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5A90" w14:textId="657ABD64" w:rsidR="004678A2" w:rsidRDefault="00834C02" w:rsidP="00460B74">
      <w:pPr>
        <w:pStyle w:val="GvdeMetni"/>
        <w:spacing w:before="0"/>
        <w:ind w:left="0" w:firstLine="0"/>
        <w:jc w:val="center"/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31FDFF5D" wp14:editId="6FBFB43F">
            <wp:simplePos x="0" y="0"/>
            <wp:positionH relativeFrom="column">
              <wp:posOffset>-426085</wp:posOffset>
            </wp:positionH>
            <wp:positionV relativeFrom="paragraph">
              <wp:posOffset>69850</wp:posOffset>
            </wp:positionV>
            <wp:extent cx="1228725" cy="1171575"/>
            <wp:effectExtent l="0" t="0" r="9525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clik_logo_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74438959" wp14:editId="09AA17D2">
            <wp:simplePos x="0" y="0"/>
            <wp:positionH relativeFrom="column">
              <wp:posOffset>5279390</wp:posOffset>
            </wp:positionH>
            <wp:positionV relativeFrom="paragraph">
              <wp:posOffset>117475</wp:posOffset>
            </wp:positionV>
            <wp:extent cx="1609725" cy="1038225"/>
            <wp:effectExtent l="0" t="0" r="952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0_yıl_logo_S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E0ACB" w14:textId="0616E27B" w:rsidR="004678A2" w:rsidRDefault="004678A2" w:rsidP="00460B74">
      <w:pPr>
        <w:pStyle w:val="GvdeMetni"/>
        <w:spacing w:before="0"/>
        <w:ind w:left="0" w:firstLine="0"/>
        <w:jc w:val="center"/>
        <w:rPr>
          <w:b/>
        </w:rPr>
      </w:pPr>
    </w:p>
    <w:p w14:paraId="471DE579" w14:textId="77777777" w:rsidR="00A75F73" w:rsidRDefault="00A75F73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1C1B1442" w14:textId="77777777" w:rsidR="00834C02" w:rsidRDefault="00834C02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15CDB3A9" w14:textId="47BD118D" w:rsidR="00134287" w:rsidRPr="008C0BF5" w:rsidRDefault="00134287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C0BF5">
        <w:rPr>
          <w:rFonts w:ascii="Arial" w:hAnsi="Arial" w:cs="Arial"/>
          <w:b/>
          <w:sz w:val="24"/>
          <w:szCs w:val="24"/>
        </w:rPr>
        <w:t>BURSA YÜZME İL TEMS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>LC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>L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>Ğ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 xml:space="preserve"> </w:t>
      </w:r>
    </w:p>
    <w:p w14:paraId="0F720A94" w14:textId="77777777" w:rsidR="004E335D" w:rsidRPr="00B57A65" w:rsidRDefault="004E335D" w:rsidP="00B57A65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14:paraId="7EA0D8C4" w14:textId="77777777" w:rsidR="00BA6049" w:rsidRDefault="00B57A65" w:rsidP="00A75F73">
      <w:pPr>
        <w:widowControl/>
        <w:adjustRightInd w:val="0"/>
        <w:jc w:val="center"/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</w:pPr>
      <w:r w:rsidRPr="00B57A65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TÜRKİYE YÜZME FEDERASYONU 11-12</w:t>
      </w:r>
      <w:r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 </w:t>
      </w:r>
      <w:r w:rsidRPr="00B57A65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YAŞ ULUSAL GELİŞİM PROJESİ </w:t>
      </w:r>
      <w:r w:rsidR="00A75F73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2</w:t>
      </w:r>
      <w:r w:rsidR="00885309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.</w:t>
      </w:r>
      <w:r w:rsidRPr="00885309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VİZE</w:t>
      </w:r>
      <w:r w:rsidR="00BA6049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, </w:t>
      </w:r>
    </w:p>
    <w:p w14:paraId="3452BD84" w14:textId="41EEBBA1" w:rsidR="00A75F73" w:rsidRDefault="00BA6049" w:rsidP="00A75F73">
      <w:pPr>
        <w:widowControl/>
        <w:adjustRightInd w:val="0"/>
        <w:jc w:val="center"/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</w:pPr>
      <w:r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SPORCU EĞİTİM MERKEZİ (SEM) SEÇME</w:t>
      </w:r>
      <w:r w:rsidR="00B57A65" w:rsidRPr="00885309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 </w:t>
      </w:r>
      <w:r w:rsidR="00A75F73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VE </w:t>
      </w:r>
    </w:p>
    <w:p w14:paraId="0FECF00A" w14:textId="7948F7FD" w:rsidR="00B57A65" w:rsidRPr="00B57A65" w:rsidRDefault="00A75F73" w:rsidP="00A75F73">
      <w:pPr>
        <w:widowControl/>
        <w:adjustRightInd w:val="0"/>
        <w:jc w:val="center"/>
        <w:rPr>
          <w:b/>
        </w:rPr>
      </w:pPr>
      <w:r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TÜRKİYE TURKCELL YILDIZ, GENÇ VE AÇIK YAŞ İL BARAJ GEÇME MÜSABAKASI </w:t>
      </w:r>
      <w:r w:rsidR="00B57A65" w:rsidRPr="00885309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REGLAMANI </w:t>
      </w:r>
    </w:p>
    <w:tbl>
      <w:tblPr>
        <w:tblW w:w="103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  <w:gridCol w:w="7149"/>
      </w:tblGrid>
      <w:tr w:rsidR="006E3FA8" w:rsidRPr="008A6B05" w14:paraId="1A858C3B" w14:textId="77777777" w:rsidTr="002D1606">
        <w:trPr>
          <w:trHeight w:val="471"/>
        </w:trPr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5686" w14:textId="77777777"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TARİHİ:</w:t>
            </w:r>
          </w:p>
        </w:tc>
        <w:tc>
          <w:tcPr>
            <w:tcW w:w="7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11093" w14:textId="796C8893" w:rsidR="006E3FA8" w:rsidRPr="008A6B05" w:rsidRDefault="00820411" w:rsidP="008A6B05">
            <w:pPr>
              <w:widowControl/>
              <w:rPr>
                <w:rFonts w:ascii="Arial" w:hAnsi="Arial" w:cs="Arial"/>
                <w:color w:val="000000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lang w:val="tr-TR" w:eastAsia="tr-TR"/>
              </w:rPr>
              <w:t>19-20-21</w:t>
            </w:r>
            <w:r w:rsidR="00A75F73">
              <w:rPr>
                <w:rFonts w:ascii="Arial" w:hAnsi="Arial" w:cs="Arial"/>
                <w:color w:val="000000"/>
                <w:lang w:val="tr-TR" w:eastAsia="tr-TR"/>
              </w:rPr>
              <w:t xml:space="preserve"> MAYIS</w:t>
            </w:r>
            <w:r w:rsidR="00284114">
              <w:rPr>
                <w:rFonts w:ascii="Arial" w:hAnsi="Arial" w:cs="Arial"/>
                <w:color w:val="000000"/>
                <w:lang w:val="tr-TR" w:eastAsia="tr-TR"/>
              </w:rPr>
              <w:t xml:space="preserve"> 2021</w:t>
            </w:r>
          </w:p>
        </w:tc>
      </w:tr>
      <w:tr w:rsidR="008A6B05" w:rsidRPr="008A6B05" w14:paraId="6E195DA4" w14:textId="77777777" w:rsidTr="002D1606">
        <w:trPr>
          <w:trHeight w:val="326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6916" w14:textId="77777777" w:rsidR="008A6B05" w:rsidRPr="008A6B05" w:rsidRDefault="008A6B05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 xml:space="preserve">MÜSABAKA </w:t>
            </w:r>
            <w:proofErr w:type="gramStart"/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YERİ :</w:t>
            </w:r>
            <w:proofErr w:type="gramEnd"/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092692" w14:textId="77777777" w:rsidR="008A6B05" w:rsidRPr="008A6B05" w:rsidRDefault="00B57A65" w:rsidP="008A6B05">
            <w:pPr>
              <w:spacing w:line="276" w:lineRule="auto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ATICILAR OLİMPİK YÜZME HAVUZU (50M)</w:t>
            </w:r>
          </w:p>
        </w:tc>
      </w:tr>
      <w:tr w:rsidR="006E3FA8" w:rsidRPr="008A6B05" w14:paraId="5E11CADE" w14:textId="77777777" w:rsidTr="002D1606">
        <w:trPr>
          <w:trHeight w:val="477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5C08" w14:textId="77777777"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 xml:space="preserve">MÜSABAKA KATILIM </w:t>
            </w:r>
            <w:proofErr w:type="gramStart"/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YAŞI :</w:t>
            </w:r>
            <w:proofErr w:type="gramEnd"/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59F03" w14:textId="264942DF" w:rsidR="008F6833" w:rsidRDefault="006E3FA8" w:rsidP="008A6B05">
            <w:pPr>
              <w:tabs>
                <w:tab w:val="left" w:pos="3816"/>
                <w:tab w:val="left" w:pos="4536"/>
              </w:tabs>
              <w:spacing w:before="3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>BAYAN / ERKEK:</w:t>
            </w:r>
            <w:r w:rsidR="00B57A65">
              <w:rPr>
                <w:rFonts w:ascii="Arial" w:hAnsi="Arial" w:cs="Arial"/>
              </w:rPr>
              <w:t xml:space="preserve"> </w:t>
            </w:r>
            <w:r w:rsidR="008F6833">
              <w:rPr>
                <w:rFonts w:ascii="Arial" w:hAnsi="Arial" w:cs="Arial"/>
              </w:rPr>
              <w:t>10 YAŞ</w:t>
            </w:r>
            <w:r w:rsidR="00B0638B">
              <w:rPr>
                <w:rFonts w:ascii="Arial" w:hAnsi="Arial" w:cs="Arial"/>
              </w:rPr>
              <w:t xml:space="preserve"> (2011)</w:t>
            </w:r>
            <w:r w:rsidR="008F6833">
              <w:rPr>
                <w:rFonts w:ascii="Arial" w:hAnsi="Arial" w:cs="Arial"/>
              </w:rPr>
              <w:t xml:space="preserve">, </w:t>
            </w:r>
            <w:r w:rsidR="00B57A65">
              <w:rPr>
                <w:rFonts w:ascii="Arial" w:hAnsi="Arial" w:cs="Arial"/>
              </w:rPr>
              <w:t>11-12 YAŞ (200</w:t>
            </w:r>
            <w:r w:rsidR="000B72CE">
              <w:rPr>
                <w:rFonts w:ascii="Arial" w:hAnsi="Arial" w:cs="Arial"/>
              </w:rPr>
              <w:t>9</w:t>
            </w:r>
            <w:r w:rsidR="00B57A65">
              <w:rPr>
                <w:rFonts w:ascii="Arial" w:hAnsi="Arial" w:cs="Arial"/>
              </w:rPr>
              <w:t>-20</w:t>
            </w:r>
            <w:r w:rsidR="000B72CE">
              <w:rPr>
                <w:rFonts w:ascii="Arial" w:hAnsi="Arial" w:cs="Arial"/>
              </w:rPr>
              <w:t>10</w:t>
            </w:r>
            <w:r w:rsidR="00B57A65">
              <w:rPr>
                <w:rFonts w:ascii="Arial" w:hAnsi="Arial" w:cs="Arial"/>
              </w:rPr>
              <w:t>)</w:t>
            </w:r>
            <w:r w:rsidR="00A75F73">
              <w:rPr>
                <w:rFonts w:ascii="Arial" w:hAnsi="Arial" w:cs="Arial"/>
              </w:rPr>
              <w:t xml:space="preserve"> VE </w:t>
            </w:r>
          </w:p>
          <w:p w14:paraId="1A1977B3" w14:textId="739075D7" w:rsidR="006E3FA8" w:rsidRPr="008A6B05" w:rsidRDefault="00A75F73" w:rsidP="008A6B05">
            <w:pPr>
              <w:tabs>
                <w:tab w:val="left" w:pos="3816"/>
                <w:tab w:val="left" w:pos="4536"/>
              </w:tabs>
              <w:spacing w:before="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13+ YAŞ (2008-)</w:t>
            </w:r>
          </w:p>
        </w:tc>
      </w:tr>
      <w:tr w:rsidR="006E3FA8" w:rsidRPr="00C71E8B" w14:paraId="7B105483" w14:textId="77777777" w:rsidTr="002D1606">
        <w:trPr>
          <w:trHeight w:val="389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935E" w14:textId="77777777"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LİSTE SON BİLDİRİM TARİHİ: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26C7F" w14:textId="4E6B71D0" w:rsidR="00B57A65" w:rsidRPr="008A6B05" w:rsidRDefault="008A6B05" w:rsidP="00B57A65">
            <w:pPr>
              <w:adjustRightInd w:val="0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Liste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bildirimlerinin</w:t>
            </w:r>
            <w:proofErr w:type="spellEnd"/>
            <w:r w:rsidR="00284114">
              <w:rPr>
                <w:rFonts w:ascii="Arial" w:hAnsi="Arial" w:cs="Arial"/>
              </w:rPr>
              <w:t xml:space="preserve"> </w:t>
            </w:r>
            <w:r w:rsidR="00A75F73">
              <w:rPr>
                <w:rFonts w:ascii="Arial" w:hAnsi="Arial" w:cs="Arial"/>
              </w:rPr>
              <w:t>1</w:t>
            </w:r>
            <w:r w:rsidR="00820411">
              <w:rPr>
                <w:rFonts w:ascii="Arial" w:hAnsi="Arial" w:cs="Arial"/>
              </w:rPr>
              <w:t>8</w:t>
            </w:r>
            <w:r w:rsidR="00A75F73">
              <w:rPr>
                <w:rFonts w:ascii="Arial" w:hAnsi="Arial" w:cs="Arial"/>
              </w:rPr>
              <w:t xml:space="preserve"> MAYIS</w:t>
            </w:r>
            <w:r w:rsidR="00284114">
              <w:rPr>
                <w:rFonts w:ascii="Arial" w:hAnsi="Arial" w:cs="Arial"/>
              </w:rPr>
              <w:t xml:space="preserve"> 2021</w:t>
            </w:r>
            <w:r w:rsidR="00B57A65">
              <w:rPr>
                <w:rFonts w:ascii="Arial" w:hAnsi="Arial" w:cs="Arial"/>
              </w:rPr>
              <w:t xml:space="preserve"> </w:t>
            </w:r>
            <w:proofErr w:type="spellStart"/>
            <w:r w:rsidR="00B57A65" w:rsidRPr="008A6B05">
              <w:rPr>
                <w:rFonts w:ascii="Arial" w:hAnsi="Arial" w:cs="Arial"/>
              </w:rPr>
              <w:t>Saat</w:t>
            </w:r>
            <w:proofErr w:type="spellEnd"/>
            <w:r w:rsidR="00B57A65" w:rsidRPr="008A6B05">
              <w:rPr>
                <w:rFonts w:ascii="Arial" w:hAnsi="Arial" w:cs="Arial"/>
              </w:rPr>
              <w:t xml:space="preserve"> </w:t>
            </w:r>
            <w:r w:rsidR="00820411">
              <w:rPr>
                <w:rFonts w:ascii="Arial" w:hAnsi="Arial" w:cs="Arial"/>
              </w:rPr>
              <w:t>17:00</w:t>
            </w:r>
            <w:r w:rsidR="00B57A65">
              <w:rPr>
                <w:rFonts w:ascii="Arial" w:hAnsi="Arial" w:cs="Arial"/>
              </w:rPr>
              <w:t xml:space="preserve"> ‘</w:t>
            </w:r>
            <w:r w:rsidR="00BA6049">
              <w:rPr>
                <w:rFonts w:ascii="Arial" w:hAnsi="Arial" w:cs="Arial"/>
              </w:rPr>
              <w:t>a</w:t>
            </w:r>
            <w:r w:rsidR="00B57A65">
              <w:rPr>
                <w:rFonts w:ascii="Arial" w:hAnsi="Arial" w:cs="Arial"/>
              </w:rPr>
              <w:t xml:space="preserve"> </w:t>
            </w:r>
            <w:proofErr w:type="spellStart"/>
            <w:r w:rsidR="00B57A65">
              <w:rPr>
                <w:rFonts w:ascii="Arial" w:hAnsi="Arial" w:cs="Arial"/>
              </w:rPr>
              <w:t>kadar</w:t>
            </w:r>
            <w:proofErr w:type="spellEnd"/>
          </w:p>
          <w:p w14:paraId="3148F49E" w14:textId="0C4A7B81" w:rsidR="008A6B05" w:rsidRPr="008A6B05" w:rsidRDefault="008A6B05" w:rsidP="008A6B05">
            <w:pPr>
              <w:adjustRightInd w:val="0"/>
              <w:ind w:left="-22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 xml:space="preserve">portal.tyf.gov.tr </w:t>
            </w:r>
            <w:proofErr w:type="spellStart"/>
            <w:r w:rsidRPr="008A6B05">
              <w:rPr>
                <w:rFonts w:ascii="Arial" w:hAnsi="Arial" w:cs="Arial"/>
              </w:rPr>
              <w:t>adresinden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k</w:t>
            </w:r>
            <w:r w:rsidR="000B72CE">
              <w:rPr>
                <w:rFonts w:ascii="Arial" w:hAnsi="Arial" w:cs="Arial"/>
              </w:rPr>
              <w:t>u</w:t>
            </w:r>
            <w:r w:rsidRPr="008A6B05">
              <w:rPr>
                <w:rFonts w:ascii="Arial" w:hAnsi="Arial" w:cs="Arial"/>
              </w:rPr>
              <w:t>lüp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ve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antrenörlere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tanımlı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kullanıcı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adı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ve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şifre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ile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giriş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yapılarak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başvurular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tamamlanacaktır</w:t>
            </w:r>
            <w:proofErr w:type="spellEnd"/>
            <w:r w:rsidRPr="008A6B05">
              <w:rPr>
                <w:rFonts w:ascii="Arial" w:hAnsi="Arial" w:cs="Arial"/>
              </w:rPr>
              <w:t>.</w:t>
            </w:r>
          </w:p>
          <w:p w14:paraId="56DD18E1" w14:textId="77777777" w:rsidR="006E3FA8" w:rsidRPr="008A6B05" w:rsidRDefault="008A6B05" w:rsidP="008A6B05">
            <w:pPr>
              <w:widowControl/>
              <w:rPr>
                <w:rFonts w:ascii="Arial" w:hAnsi="Arial" w:cs="Arial"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</w:rPr>
              <w:t xml:space="preserve">(**Mail </w:t>
            </w:r>
            <w:proofErr w:type="spellStart"/>
            <w:r w:rsidRPr="008A6B05">
              <w:rPr>
                <w:rFonts w:ascii="Arial" w:hAnsi="Arial" w:cs="Arial"/>
              </w:rPr>
              <w:t>yoluyla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gönderilen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başvurular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kesinlikle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dikkate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alınmayacaktır</w:t>
            </w:r>
            <w:proofErr w:type="spellEnd"/>
            <w:r w:rsidRPr="008A6B05">
              <w:rPr>
                <w:rFonts w:ascii="Arial" w:hAnsi="Arial" w:cs="Arial"/>
              </w:rPr>
              <w:t>.)</w:t>
            </w:r>
          </w:p>
        </w:tc>
      </w:tr>
    </w:tbl>
    <w:p w14:paraId="3C87318E" w14:textId="77777777" w:rsidR="00EA2862" w:rsidRPr="009C4130" w:rsidRDefault="008F7B48" w:rsidP="008F7B48">
      <w:pPr>
        <w:pStyle w:val="Balk2"/>
        <w:tabs>
          <w:tab w:val="left" w:pos="3816"/>
        </w:tabs>
        <w:spacing w:before="233"/>
        <w:ind w:left="142" w:firstLine="0"/>
        <w:rPr>
          <w:rFonts w:ascii="Arial" w:hAnsi="Arial" w:cs="Arial"/>
          <w:sz w:val="22"/>
          <w:szCs w:val="22"/>
          <w:u w:val="single"/>
        </w:rPr>
      </w:pPr>
      <w:r w:rsidRPr="009C4130">
        <w:rPr>
          <w:rFonts w:ascii="Arial" w:hAnsi="Arial" w:cs="Arial"/>
          <w:sz w:val="22"/>
          <w:szCs w:val="22"/>
          <w:u w:val="single"/>
        </w:rPr>
        <w:t>MÜSABAKA KURALLARI:</w:t>
      </w:r>
    </w:p>
    <w:p w14:paraId="2984FA1E" w14:textId="77777777" w:rsidR="00B57A65" w:rsidRPr="009C4130" w:rsidRDefault="00B57A65" w:rsidP="00692627">
      <w:pPr>
        <w:pStyle w:val="ListeParagraf"/>
        <w:widowControl/>
        <w:numPr>
          <w:ilvl w:val="0"/>
          <w:numId w:val="6"/>
        </w:numPr>
        <w:adjustRightInd w:val="0"/>
        <w:spacing w:line="240" w:lineRule="atLeast"/>
        <w:ind w:left="284" w:hanging="284"/>
        <w:rPr>
          <w:rFonts w:ascii="Arial" w:eastAsiaTheme="minorHAnsi" w:hAnsi="Arial" w:cs="Arial"/>
          <w:lang w:val="tr-TR"/>
        </w:rPr>
      </w:pPr>
      <w:r w:rsidRPr="009C4130">
        <w:rPr>
          <w:rFonts w:ascii="Arial" w:eastAsiaTheme="minorHAnsi" w:hAnsi="Arial" w:cs="Arial"/>
          <w:lang w:val="tr-TR"/>
        </w:rPr>
        <w:t>Türkiye Yüzme Federasyonu Müsabaka Genel Talimatları geçerlidir.</w:t>
      </w:r>
    </w:p>
    <w:p w14:paraId="427BE50B" w14:textId="77777777" w:rsidR="000B72CE" w:rsidRPr="009C4130" w:rsidRDefault="00B57A65" w:rsidP="00692627">
      <w:pPr>
        <w:pStyle w:val="ListeParagraf"/>
        <w:widowControl/>
        <w:numPr>
          <w:ilvl w:val="0"/>
          <w:numId w:val="6"/>
        </w:numPr>
        <w:adjustRightInd w:val="0"/>
        <w:spacing w:line="240" w:lineRule="atLeast"/>
        <w:ind w:left="284" w:hanging="284"/>
        <w:rPr>
          <w:rFonts w:ascii="Arial" w:eastAsiaTheme="minorHAnsi" w:hAnsi="Arial" w:cs="Arial"/>
          <w:lang w:val="tr-TR"/>
        </w:rPr>
      </w:pPr>
      <w:r w:rsidRPr="009C4130">
        <w:rPr>
          <w:rFonts w:ascii="Arial" w:eastAsiaTheme="minorHAnsi" w:hAnsi="Arial" w:cs="Arial"/>
          <w:lang w:val="tr-TR"/>
        </w:rPr>
        <w:t>Yarışmalara belirtilen yaş grubu sporcular, 20</w:t>
      </w:r>
      <w:r w:rsidR="000B72CE" w:rsidRPr="009C4130">
        <w:rPr>
          <w:rFonts w:ascii="Arial" w:eastAsiaTheme="minorHAnsi" w:hAnsi="Arial" w:cs="Arial"/>
          <w:lang w:val="tr-TR"/>
        </w:rPr>
        <w:t>20</w:t>
      </w:r>
      <w:r w:rsidRPr="009C4130">
        <w:rPr>
          <w:rFonts w:ascii="Arial" w:eastAsiaTheme="minorHAnsi" w:hAnsi="Arial" w:cs="Arial"/>
          <w:lang w:val="tr-TR"/>
        </w:rPr>
        <w:t>-202</w:t>
      </w:r>
      <w:r w:rsidR="000B72CE" w:rsidRPr="009C4130">
        <w:rPr>
          <w:rFonts w:ascii="Arial" w:eastAsiaTheme="minorHAnsi" w:hAnsi="Arial" w:cs="Arial"/>
          <w:lang w:val="tr-TR"/>
        </w:rPr>
        <w:t>1</w:t>
      </w:r>
      <w:r w:rsidRPr="009C4130">
        <w:rPr>
          <w:rFonts w:ascii="Arial" w:eastAsiaTheme="minorHAnsi" w:hAnsi="Arial" w:cs="Arial"/>
          <w:lang w:val="tr-TR"/>
        </w:rPr>
        <w:t xml:space="preserve"> vizeli lisansları ile iştirak edeceklerdir.</w:t>
      </w:r>
    </w:p>
    <w:p w14:paraId="5B5E7530" w14:textId="4F576954" w:rsidR="000B72CE" w:rsidRPr="009C4130" w:rsidRDefault="000B72CE" w:rsidP="00692627">
      <w:pPr>
        <w:pStyle w:val="ListeParagraf"/>
        <w:widowControl/>
        <w:numPr>
          <w:ilvl w:val="0"/>
          <w:numId w:val="6"/>
        </w:numPr>
        <w:adjustRightInd w:val="0"/>
        <w:ind w:left="284" w:hanging="284"/>
        <w:rPr>
          <w:rFonts w:ascii="Arial" w:eastAsiaTheme="minorHAnsi" w:hAnsi="Arial" w:cs="Arial"/>
          <w:lang w:val="tr-TR"/>
        </w:rPr>
      </w:pPr>
      <w:proofErr w:type="spellStart"/>
      <w:r w:rsidRPr="009C4130">
        <w:rPr>
          <w:rFonts w:ascii="Arial" w:eastAsiaTheme="minorHAnsi" w:hAnsi="Arial" w:cs="Arial"/>
        </w:rPr>
        <w:t>Sporcular</w:t>
      </w:r>
      <w:proofErr w:type="spellEnd"/>
      <w:r w:rsidRPr="009C4130">
        <w:rPr>
          <w:rFonts w:ascii="Arial" w:eastAsiaTheme="minorHAnsi" w:hAnsi="Arial" w:cs="Arial"/>
        </w:rPr>
        <w:t xml:space="preserve">, </w:t>
      </w:r>
      <w:proofErr w:type="spellStart"/>
      <w:r w:rsidRPr="009C4130">
        <w:rPr>
          <w:rFonts w:ascii="Arial" w:eastAsiaTheme="minorHAnsi" w:hAnsi="Arial" w:cs="Arial"/>
        </w:rPr>
        <w:t>yarış</w:t>
      </w:r>
      <w:r w:rsidR="00A077F4">
        <w:rPr>
          <w:rFonts w:ascii="Arial" w:eastAsiaTheme="minorHAnsi" w:hAnsi="Arial" w:cs="Arial"/>
        </w:rPr>
        <w:t>larda</w:t>
      </w:r>
      <w:proofErr w:type="spellEnd"/>
      <w:r w:rsidRPr="009C4130">
        <w:rPr>
          <w:rFonts w:ascii="Arial" w:eastAsiaTheme="minorHAnsi" w:hAnsi="Arial" w:cs="Arial"/>
        </w:rPr>
        <w:t xml:space="preserve"> </w:t>
      </w:r>
      <w:proofErr w:type="spellStart"/>
      <w:r w:rsidRPr="009C4130">
        <w:rPr>
          <w:rFonts w:ascii="Arial" w:eastAsiaTheme="minorHAnsi" w:hAnsi="Arial" w:cs="Arial"/>
        </w:rPr>
        <w:t>istedikleri</w:t>
      </w:r>
      <w:proofErr w:type="spellEnd"/>
      <w:r w:rsidRPr="009C4130">
        <w:rPr>
          <w:rFonts w:ascii="Arial" w:eastAsiaTheme="minorHAnsi" w:hAnsi="Arial" w:cs="Arial"/>
        </w:rPr>
        <w:t xml:space="preserve"> </w:t>
      </w:r>
      <w:proofErr w:type="spellStart"/>
      <w:r w:rsidRPr="009C4130">
        <w:rPr>
          <w:rFonts w:ascii="Arial" w:eastAsiaTheme="minorHAnsi" w:hAnsi="Arial" w:cs="Arial"/>
        </w:rPr>
        <w:t>kadar</w:t>
      </w:r>
      <w:proofErr w:type="spellEnd"/>
      <w:r w:rsidRPr="009C4130">
        <w:rPr>
          <w:rFonts w:ascii="Arial" w:eastAsiaTheme="minorHAnsi" w:hAnsi="Arial" w:cs="Arial"/>
        </w:rPr>
        <w:t xml:space="preserve"> </w:t>
      </w:r>
      <w:proofErr w:type="spellStart"/>
      <w:r w:rsidRPr="009C4130">
        <w:rPr>
          <w:rFonts w:ascii="Arial" w:eastAsiaTheme="minorHAnsi" w:hAnsi="Arial" w:cs="Arial"/>
        </w:rPr>
        <w:t>yarışa</w:t>
      </w:r>
      <w:proofErr w:type="spellEnd"/>
      <w:r w:rsidRPr="009C4130">
        <w:rPr>
          <w:rFonts w:ascii="Arial" w:eastAsiaTheme="minorHAnsi" w:hAnsi="Arial" w:cs="Arial"/>
        </w:rPr>
        <w:t xml:space="preserve"> </w:t>
      </w:r>
      <w:proofErr w:type="spellStart"/>
      <w:r w:rsidRPr="009C4130">
        <w:rPr>
          <w:rFonts w:ascii="Arial" w:eastAsiaTheme="minorHAnsi" w:hAnsi="Arial" w:cs="Arial"/>
        </w:rPr>
        <w:t>iştirak</w:t>
      </w:r>
      <w:proofErr w:type="spellEnd"/>
      <w:r w:rsidRPr="009C4130">
        <w:rPr>
          <w:rFonts w:ascii="Arial" w:eastAsiaTheme="minorHAnsi" w:hAnsi="Arial" w:cs="Arial"/>
        </w:rPr>
        <w:t xml:space="preserve"> </w:t>
      </w:r>
      <w:proofErr w:type="spellStart"/>
      <w:r w:rsidRPr="009C4130">
        <w:rPr>
          <w:rFonts w:ascii="Arial" w:eastAsiaTheme="minorHAnsi" w:hAnsi="Arial" w:cs="Arial"/>
        </w:rPr>
        <w:t>edebilirler</w:t>
      </w:r>
      <w:proofErr w:type="spellEnd"/>
      <w:r w:rsidRPr="009C4130">
        <w:rPr>
          <w:rFonts w:ascii="Arial" w:eastAsiaTheme="minorHAnsi" w:hAnsi="Arial" w:cs="Arial"/>
        </w:rPr>
        <w:t>.</w:t>
      </w:r>
    </w:p>
    <w:p w14:paraId="18B49EC8" w14:textId="77777777" w:rsidR="000B72CE" w:rsidRPr="009C4130" w:rsidRDefault="000B72CE" w:rsidP="00692627">
      <w:pPr>
        <w:pStyle w:val="ListeParagraf"/>
        <w:widowControl/>
        <w:numPr>
          <w:ilvl w:val="0"/>
          <w:numId w:val="6"/>
        </w:numPr>
        <w:adjustRightInd w:val="0"/>
        <w:ind w:left="284" w:hanging="284"/>
        <w:rPr>
          <w:rFonts w:ascii="Arial" w:eastAsiaTheme="minorHAnsi" w:hAnsi="Arial" w:cs="Arial"/>
          <w:lang w:val="tr-TR"/>
        </w:rPr>
      </w:pPr>
      <w:proofErr w:type="spellStart"/>
      <w:r w:rsidRPr="009C4130">
        <w:rPr>
          <w:rFonts w:ascii="Arial" w:hAnsi="Arial" w:cs="Arial"/>
        </w:rPr>
        <w:t>Seriler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hızlı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dereceden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yavaş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dereceye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doğru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yaş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grubuna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göre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yüzülecektir</w:t>
      </w:r>
      <w:proofErr w:type="spellEnd"/>
      <w:r w:rsidRPr="009C4130">
        <w:rPr>
          <w:rFonts w:ascii="Arial" w:hAnsi="Arial" w:cs="Arial"/>
        </w:rPr>
        <w:t>.</w:t>
      </w:r>
    </w:p>
    <w:p w14:paraId="765BB8A8" w14:textId="77777777" w:rsidR="000B72CE" w:rsidRPr="009C4130" w:rsidRDefault="000B72CE" w:rsidP="00692627">
      <w:pPr>
        <w:pStyle w:val="ListeParagraf"/>
        <w:widowControl/>
        <w:numPr>
          <w:ilvl w:val="0"/>
          <w:numId w:val="6"/>
        </w:numPr>
        <w:adjustRightInd w:val="0"/>
        <w:ind w:left="284" w:hanging="284"/>
        <w:rPr>
          <w:rFonts w:ascii="Arial" w:eastAsiaTheme="minorHAnsi" w:hAnsi="Arial" w:cs="Arial"/>
          <w:lang w:val="tr-TR"/>
        </w:rPr>
      </w:pPr>
      <w:proofErr w:type="spellStart"/>
      <w:r w:rsidRPr="009C4130">
        <w:rPr>
          <w:rFonts w:ascii="Arial" w:hAnsi="Arial" w:cs="Arial"/>
        </w:rPr>
        <w:t>Yarışmalarda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baş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üstü</w:t>
      </w:r>
      <w:proofErr w:type="spellEnd"/>
      <w:r w:rsidRPr="009C4130">
        <w:rPr>
          <w:rFonts w:ascii="Arial" w:hAnsi="Arial" w:cs="Arial"/>
        </w:rPr>
        <w:t xml:space="preserve"> start </w:t>
      </w:r>
      <w:proofErr w:type="spellStart"/>
      <w:r w:rsidRPr="009C4130">
        <w:rPr>
          <w:rFonts w:ascii="Arial" w:hAnsi="Arial" w:cs="Arial"/>
        </w:rPr>
        <w:t>uygulanacak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ve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anonslar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seriler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yüzülürken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yapılacaktır</w:t>
      </w:r>
      <w:proofErr w:type="spellEnd"/>
      <w:r w:rsidRPr="009C4130">
        <w:rPr>
          <w:rFonts w:ascii="Arial" w:hAnsi="Arial" w:cs="Arial"/>
        </w:rPr>
        <w:t>.</w:t>
      </w:r>
    </w:p>
    <w:p w14:paraId="02E7794F" w14:textId="05257BA8" w:rsidR="000B72CE" w:rsidRPr="009C4130" w:rsidRDefault="000B72CE" w:rsidP="00692627">
      <w:pPr>
        <w:pStyle w:val="ListeParagraf"/>
        <w:widowControl/>
        <w:numPr>
          <w:ilvl w:val="0"/>
          <w:numId w:val="6"/>
        </w:numPr>
        <w:adjustRightInd w:val="0"/>
        <w:ind w:left="284" w:hanging="284"/>
        <w:rPr>
          <w:rFonts w:ascii="Arial" w:eastAsiaTheme="minorHAnsi" w:hAnsi="Arial" w:cs="Arial"/>
          <w:lang w:val="tr-TR"/>
        </w:rPr>
      </w:pPr>
      <w:proofErr w:type="spellStart"/>
      <w:r w:rsidRPr="009C4130">
        <w:rPr>
          <w:rFonts w:ascii="Arial" w:hAnsi="Arial" w:cs="Arial"/>
        </w:rPr>
        <w:t>İtiraz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olması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durumunda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itirazlar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yazılı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olarak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yapılacak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olup</w:t>
      </w:r>
      <w:proofErr w:type="spellEnd"/>
      <w:r w:rsidRPr="009C4130">
        <w:rPr>
          <w:rFonts w:ascii="Arial" w:hAnsi="Arial" w:cs="Arial"/>
        </w:rPr>
        <w:t xml:space="preserve">, 350 </w:t>
      </w:r>
      <w:proofErr w:type="spellStart"/>
      <w:r w:rsidRPr="009C4130">
        <w:rPr>
          <w:rFonts w:ascii="Arial" w:hAnsi="Arial" w:cs="Arial"/>
        </w:rPr>
        <w:t>tl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itiraz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bedeli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ödenecektir</w:t>
      </w:r>
      <w:proofErr w:type="spellEnd"/>
      <w:r w:rsidRPr="009C4130">
        <w:rPr>
          <w:rFonts w:ascii="Arial" w:hAnsi="Arial" w:cs="Arial"/>
        </w:rPr>
        <w:t>.</w:t>
      </w:r>
    </w:p>
    <w:p w14:paraId="027CBFF4" w14:textId="77777777" w:rsidR="000B72CE" w:rsidRPr="009C4130" w:rsidRDefault="000B72CE" w:rsidP="00692627">
      <w:pPr>
        <w:pStyle w:val="ListeParagraf"/>
        <w:widowControl/>
        <w:numPr>
          <w:ilvl w:val="0"/>
          <w:numId w:val="6"/>
        </w:numPr>
        <w:adjustRightInd w:val="0"/>
        <w:ind w:left="284" w:hanging="284"/>
        <w:rPr>
          <w:rFonts w:ascii="Arial" w:eastAsiaTheme="minorHAnsi" w:hAnsi="Arial" w:cs="Arial"/>
          <w:lang w:val="tr-TR"/>
        </w:rPr>
      </w:pPr>
      <w:proofErr w:type="spellStart"/>
      <w:r w:rsidRPr="009C4130">
        <w:rPr>
          <w:rFonts w:ascii="Arial" w:hAnsi="Arial" w:cs="Arial"/>
        </w:rPr>
        <w:t>Seremoni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müsabakaların</w:t>
      </w:r>
      <w:proofErr w:type="spellEnd"/>
      <w:r w:rsidRPr="009C4130">
        <w:rPr>
          <w:rFonts w:ascii="Arial" w:hAnsi="Arial" w:cs="Arial"/>
        </w:rPr>
        <w:t xml:space="preserve"> 1. </w:t>
      </w:r>
      <w:proofErr w:type="spellStart"/>
      <w:r w:rsidRPr="009C4130">
        <w:rPr>
          <w:rFonts w:ascii="Arial" w:hAnsi="Arial" w:cs="Arial"/>
        </w:rPr>
        <w:t>Günü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öğleden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sonra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seansı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başlamadan</w:t>
      </w:r>
      <w:proofErr w:type="spellEnd"/>
      <w:r w:rsidRPr="009C4130">
        <w:rPr>
          <w:rFonts w:ascii="Arial" w:hAnsi="Arial" w:cs="Arial"/>
        </w:rPr>
        <w:t xml:space="preserve"> 15 dk. </w:t>
      </w:r>
      <w:proofErr w:type="spellStart"/>
      <w:r w:rsidRPr="009C4130">
        <w:rPr>
          <w:rFonts w:ascii="Arial" w:hAnsi="Arial" w:cs="Arial"/>
        </w:rPr>
        <w:t>öncesinde</w:t>
      </w:r>
      <w:proofErr w:type="spellEnd"/>
      <w:r w:rsidRPr="009C4130">
        <w:rPr>
          <w:rFonts w:ascii="Arial" w:hAnsi="Arial" w:cs="Arial"/>
        </w:rPr>
        <w:t xml:space="preserve">, </w:t>
      </w:r>
      <w:proofErr w:type="spellStart"/>
      <w:r w:rsidRPr="009C4130">
        <w:rPr>
          <w:rFonts w:ascii="Arial" w:hAnsi="Arial" w:cs="Arial"/>
        </w:rPr>
        <w:t>Pandeminedeni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ile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sadece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hakemlerin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katılımı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proofErr w:type="gramStart"/>
      <w:r w:rsidRPr="009C4130">
        <w:rPr>
          <w:rFonts w:ascii="Arial" w:hAnsi="Arial" w:cs="Arial"/>
        </w:rPr>
        <w:t>ile</w:t>
      </w:r>
      <w:proofErr w:type="spellEnd"/>
      <w:r w:rsidRPr="009C4130">
        <w:rPr>
          <w:rFonts w:ascii="Arial" w:hAnsi="Arial" w:cs="Arial"/>
        </w:rPr>
        <w:t xml:space="preserve">  </w:t>
      </w:r>
      <w:proofErr w:type="spellStart"/>
      <w:r w:rsidRPr="009C4130">
        <w:rPr>
          <w:rFonts w:ascii="Arial" w:hAnsi="Arial" w:cs="Arial"/>
        </w:rPr>
        <w:t>gerçekleştirilecektir</w:t>
      </w:r>
      <w:proofErr w:type="spellEnd"/>
      <w:proofErr w:type="gramEnd"/>
      <w:r w:rsidRPr="009C4130">
        <w:rPr>
          <w:rFonts w:ascii="Arial" w:hAnsi="Arial" w:cs="Arial"/>
        </w:rPr>
        <w:t>.</w:t>
      </w:r>
    </w:p>
    <w:p w14:paraId="01DF701E" w14:textId="77777777" w:rsidR="000B72CE" w:rsidRPr="009C4130" w:rsidRDefault="000B72CE" w:rsidP="00692627">
      <w:pPr>
        <w:pStyle w:val="ListeParagraf"/>
        <w:widowControl/>
        <w:numPr>
          <w:ilvl w:val="0"/>
          <w:numId w:val="6"/>
        </w:numPr>
        <w:adjustRightInd w:val="0"/>
        <w:ind w:left="284" w:hanging="284"/>
        <w:rPr>
          <w:rFonts w:ascii="Arial" w:eastAsiaTheme="minorHAnsi" w:hAnsi="Arial" w:cs="Arial"/>
          <w:lang w:val="tr-TR"/>
        </w:rPr>
      </w:pPr>
      <w:r w:rsidRPr="009C4130">
        <w:rPr>
          <w:rFonts w:ascii="Arial" w:hAnsi="Arial" w:cs="Arial"/>
        </w:rPr>
        <w:t xml:space="preserve">1. </w:t>
      </w:r>
      <w:proofErr w:type="spellStart"/>
      <w:r w:rsidRPr="009C4130">
        <w:rPr>
          <w:rFonts w:ascii="Arial" w:hAnsi="Arial" w:cs="Arial"/>
        </w:rPr>
        <w:t>Vize</w:t>
      </w:r>
      <w:proofErr w:type="spellEnd"/>
      <w:r w:rsidRPr="009C4130">
        <w:rPr>
          <w:rFonts w:ascii="Arial" w:hAnsi="Arial" w:cs="Arial"/>
        </w:rPr>
        <w:t xml:space="preserve">, 2. </w:t>
      </w:r>
      <w:proofErr w:type="spellStart"/>
      <w:r w:rsidRPr="009C4130">
        <w:rPr>
          <w:rFonts w:ascii="Arial" w:hAnsi="Arial" w:cs="Arial"/>
        </w:rPr>
        <w:t>Vize</w:t>
      </w:r>
      <w:proofErr w:type="spellEnd"/>
      <w:r w:rsidRPr="009C4130">
        <w:rPr>
          <w:rFonts w:ascii="Arial" w:hAnsi="Arial" w:cs="Arial"/>
        </w:rPr>
        <w:t xml:space="preserve">, 3. </w:t>
      </w:r>
      <w:proofErr w:type="spellStart"/>
      <w:r w:rsidRPr="009C4130">
        <w:rPr>
          <w:rFonts w:ascii="Arial" w:hAnsi="Arial" w:cs="Arial"/>
        </w:rPr>
        <w:t>Vize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yarışmalarına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katılıp</w:t>
      </w:r>
      <w:proofErr w:type="spellEnd"/>
      <w:r w:rsidRPr="009C4130">
        <w:rPr>
          <w:rFonts w:ascii="Arial" w:hAnsi="Arial" w:cs="Arial"/>
        </w:rPr>
        <w:t xml:space="preserve"> B1-B2-A1-A2-A3-A4 </w:t>
      </w:r>
      <w:proofErr w:type="spellStart"/>
      <w:r w:rsidRPr="009C4130">
        <w:rPr>
          <w:rFonts w:ascii="Arial" w:hAnsi="Arial" w:cs="Arial"/>
        </w:rPr>
        <w:t>barajlarından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en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az</w:t>
      </w:r>
      <w:proofErr w:type="spellEnd"/>
      <w:r w:rsidRPr="009C4130">
        <w:rPr>
          <w:rFonts w:ascii="Arial" w:hAnsi="Arial" w:cs="Arial"/>
        </w:rPr>
        <w:t xml:space="preserve"> 3 </w:t>
      </w:r>
      <w:proofErr w:type="spellStart"/>
      <w:r w:rsidRPr="009C4130">
        <w:rPr>
          <w:rFonts w:ascii="Arial" w:hAnsi="Arial" w:cs="Arial"/>
        </w:rPr>
        <w:t>adet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baraj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geçen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sporcu</w:t>
      </w:r>
      <w:proofErr w:type="spellEnd"/>
      <w:r w:rsidRPr="009C4130">
        <w:rPr>
          <w:rFonts w:ascii="Arial" w:hAnsi="Arial" w:cs="Arial"/>
        </w:rPr>
        <w:t xml:space="preserve">, </w:t>
      </w:r>
      <w:proofErr w:type="spellStart"/>
      <w:r w:rsidRPr="009C4130">
        <w:rPr>
          <w:rFonts w:ascii="Arial" w:hAnsi="Arial" w:cs="Arial"/>
        </w:rPr>
        <w:t>grup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yarışmasına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katılım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hakkı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kazanmış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olur</w:t>
      </w:r>
      <w:proofErr w:type="spellEnd"/>
      <w:r w:rsidRPr="009C4130">
        <w:rPr>
          <w:rFonts w:ascii="Arial" w:hAnsi="Arial" w:cs="Arial"/>
        </w:rPr>
        <w:t xml:space="preserve">. </w:t>
      </w:r>
      <w:proofErr w:type="spellStart"/>
      <w:r w:rsidRPr="009C4130">
        <w:rPr>
          <w:rFonts w:ascii="Arial" w:hAnsi="Arial" w:cs="Arial"/>
        </w:rPr>
        <w:t>Grup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yarışmasına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katılabilmek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için</w:t>
      </w:r>
      <w:proofErr w:type="spellEnd"/>
      <w:r w:rsidRPr="009C4130">
        <w:rPr>
          <w:rFonts w:ascii="Arial" w:hAnsi="Arial" w:cs="Arial"/>
        </w:rPr>
        <w:t xml:space="preserve"> 1. </w:t>
      </w:r>
      <w:proofErr w:type="spellStart"/>
      <w:r w:rsidRPr="009C4130">
        <w:rPr>
          <w:rFonts w:ascii="Arial" w:hAnsi="Arial" w:cs="Arial"/>
        </w:rPr>
        <w:t>Vize</w:t>
      </w:r>
      <w:proofErr w:type="spellEnd"/>
      <w:r w:rsidRPr="009C4130">
        <w:rPr>
          <w:rFonts w:ascii="Arial" w:hAnsi="Arial" w:cs="Arial"/>
        </w:rPr>
        <w:t xml:space="preserve">, 2. </w:t>
      </w:r>
      <w:proofErr w:type="spellStart"/>
      <w:r w:rsidRPr="009C4130">
        <w:rPr>
          <w:rFonts w:ascii="Arial" w:hAnsi="Arial" w:cs="Arial"/>
        </w:rPr>
        <w:t>Vize</w:t>
      </w:r>
      <w:proofErr w:type="spellEnd"/>
      <w:r w:rsidRPr="009C4130">
        <w:rPr>
          <w:rFonts w:ascii="Arial" w:hAnsi="Arial" w:cs="Arial"/>
        </w:rPr>
        <w:t xml:space="preserve">, 3. </w:t>
      </w:r>
      <w:proofErr w:type="spellStart"/>
      <w:r w:rsidRPr="009C4130">
        <w:rPr>
          <w:rFonts w:ascii="Arial" w:hAnsi="Arial" w:cs="Arial"/>
        </w:rPr>
        <w:t>Vize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yarışmalarından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en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az</w:t>
      </w:r>
      <w:proofErr w:type="spellEnd"/>
      <w:r w:rsidRPr="009C4130">
        <w:rPr>
          <w:rFonts w:ascii="Arial" w:hAnsi="Arial" w:cs="Arial"/>
        </w:rPr>
        <w:t xml:space="preserve"> 1 </w:t>
      </w:r>
      <w:proofErr w:type="spellStart"/>
      <w:r w:rsidRPr="009C4130">
        <w:rPr>
          <w:rFonts w:ascii="Arial" w:hAnsi="Arial" w:cs="Arial"/>
        </w:rPr>
        <w:t>tanesine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katılmak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zorunludur</w:t>
      </w:r>
      <w:proofErr w:type="spellEnd"/>
      <w:r w:rsidRPr="009C4130">
        <w:rPr>
          <w:rFonts w:ascii="Arial" w:hAnsi="Arial" w:cs="Arial"/>
        </w:rPr>
        <w:t>.</w:t>
      </w:r>
    </w:p>
    <w:p w14:paraId="6B27DB4E" w14:textId="77777777" w:rsidR="000B72CE" w:rsidRPr="009C4130" w:rsidRDefault="000B72CE" w:rsidP="00692627">
      <w:pPr>
        <w:pStyle w:val="ListeParagraf"/>
        <w:widowControl/>
        <w:numPr>
          <w:ilvl w:val="0"/>
          <w:numId w:val="6"/>
        </w:numPr>
        <w:adjustRightInd w:val="0"/>
        <w:spacing w:after="17"/>
        <w:ind w:left="284" w:hanging="284"/>
        <w:rPr>
          <w:rFonts w:ascii="Arial" w:hAnsi="Arial" w:cs="Arial"/>
        </w:rPr>
      </w:pPr>
      <w:proofErr w:type="spellStart"/>
      <w:r w:rsidRPr="009C4130">
        <w:rPr>
          <w:rFonts w:ascii="Arial" w:hAnsi="Arial" w:cs="Arial"/>
        </w:rPr>
        <w:t>İller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belirtilen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tarih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aralıklarının</w:t>
      </w:r>
      <w:proofErr w:type="spellEnd"/>
      <w:r w:rsidRPr="009C4130">
        <w:rPr>
          <w:rFonts w:ascii="Arial" w:hAnsi="Arial" w:cs="Arial"/>
        </w:rPr>
        <w:t xml:space="preserve"> her </w:t>
      </w:r>
      <w:proofErr w:type="spellStart"/>
      <w:r w:rsidRPr="009C4130">
        <w:rPr>
          <w:rFonts w:ascii="Arial" w:hAnsi="Arial" w:cs="Arial"/>
        </w:rPr>
        <w:t>birinin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içerisinde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en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az</w:t>
      </w:r>
      <w:proofErr w:type="spellEnd"/>
      <w:r w:rsidRPr="009C4130">
        <w:rPr>
          <w:rFonts w:ascii="Arial" w:hAnsi="Arial" w:cs="Arial"/>
        </w:rPr>
        <w:t xml:space="preserve"> 1 </w:t>
      </w:r>
      <w:proofErr w:type="spellStart"/>
      <w:r w:rsidRPr="009C4130">
        <w:rPr>
          <w:rFonts w:ascii="Arial" w:hAnsi="Arial" w:cs="Arial"/>
        </w:rPr>
        <w:t>adet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vize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müsabakası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düzenlemek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zorunda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olup</w:t>
      </w:r>
      <w:proofErr w:type="spellEnd"/>
      <w:r w:rsidRPr="009C4130">
        <w:rPr>
          <w:rFonts w:ascii="Arial" w:hAnsi="Arial" w:cs="Arial"/>
        </w:rPr>
        <w:t xml:space="preserve">, </w:t>
      </w:r>
      <w:proofErr w:type="spellStart"/>
      <w:r w:rsidRPr="009C4130">
        <w:rPr>
          <w:rFonts w:ascii="Arial" w:hAnsi="Arial" w:cs="Arial"/>
        </w:rPr>
        <w:t>tercih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dahilinde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daha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fazla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vize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müsabakası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düzenleyebilirler</w:t>
      </w:r>
      <w:proofErr w:type="spellEnd"/>
      <w:r w:rsidRPr="009C4130">
        <w:rPr>
          <w:rFonts w:ascii="Arial" w:hAnsi="Arial" w:cs="Arial"/>
        </w:rPr>
        <w:t>.</w:t>
      </w:r>
    </w:p>
    <w:p w14:paraId="0D5F487C" w14:textId="53059A1B" w:rsidR="000B72CE" w:rsidRPr="009C4130" w:rsidRDefault="000B72CE" w:rsidP="00692627">
      <w:pPr>
        <w:pStyle w:val="ListeParagraf"/>
        <w:widowControl/>
        <w:numPr>
          <w:ilvl w:val="0"/>
          <w:numId w:val="6"/>
        </w:numPr>
        <w:adjustRightInd w:val="0"/>
        <w:spacing w:after="17"/>
        <w:ind w:left="284" w:hanging="426"/>
        <w:rPr>
          <w:rFonts w:ascii="Arial" w:hAnsi="Arial" w:cs="Arial"/>
        </w:rPr>
      </w:pPr>
      <w:proofErr w:type="spellStart"/>
      <w:r w:rsidRPr="009C4130">
        <w:rPr>
          <w:rFonts w:ascii="Arial" w:hAnsi="Arial" w:cs="Arial"/>
        </w:rPr>
        <w:t>Grup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müsabakasına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katılabilmek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için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baraj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geçerlilik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tarihleri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içerisinde</w:t>
      </w:r>
      <w:proofErr w:type="spellEnd"/>
      <w:r w:rsidRPr="009C4130">
        <w:rPr>
          <w:rFonts w:ascii="Arial" w:hAnsi="Arial" w:cs="Arial"/>
        </w:rPr>
        <w:t xml:space="preserve"> TYF Portal da </w:t>
      </w:r>
      <w:proofErr w:type="spellStart"/>
      <w:r w:rsidRPr="009C4130">
        <w:rPr>
          <w:rFonts w:ascii="Arial" w:hAnsi="Arial" w:cs="Arial"/>
        </w:rPr>
        <w:t>onaylı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olan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diğer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müsabakalarda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yüzülen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derecelerin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geçerli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sayılabilmesi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için</w:t>
      </w:r>
      <w:proofErr w:type="spellEnd"/>
      <w:r w:rsidRPr="009C4130">
        <w:rPr>
          <w:rFonts w:ascii="Arial" w:hAnsi="Arial" w:cs="Arial"/>
        </w:rPr>
        <w:t xml:space="preserve"> 1. </w:t>
      </w:r>
      <w:proofErr w:type="spellStart"/>
      <w:r w:rsidRPr="009C4130">
        <w:rPr>
          <w:rFonts w:ascii="Arial" w:hAnsi="Arial" w:cs="Arial"/>
        </w:rPr>
        <w:t>Vize</w:t>
      </w:r>
      <w:proofErr w:type="spellEnd"/>
      <w:r w:rsidRPr="009C4130">
        <w:rPr>
          <w:rFonts w:ascii="Arial" w:hAnsi="Arial" w:cs="Arial"/>
        </w:rPr>
        <w:t xml:space="preserve">, 2. </w:t>
      </w:r>
      <w:proofErr w:type="spellStart"/>
      <w:r w:rsidRPr="009C4130">
        <w:rPr>
          <w:rFonts w:ascii="Arial" w:hAnsi="Arial" w:cs="Arial"/>
        </w:rPr>
        <w:t>Vize</w:t>
      </w:r>
      <w:proofErr w:type="spellEnd"/>
      <w:r w:rsidRPr="009C4130">
        <w:rPr>
          <w:rFonts w:ascii="Arial" w:hAnsi="Arial" w:cs="Arial"/>
        </w:rPr>
        <w:t xml:space="preserve">, 3. </w:t>
      </w:r>
      <w:proofErr w:type="spellStart"/>
      <w:r w:rsidRPr="009C4130">
        <w:rPr>
          <w:rFonts w:ascii="Arial" w:hAnsi="Arial" w:cs="Arial"/>
        </w:rPr>
        <w:t>Vize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yarışmalarından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en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az</w:t>
      </w:r>
      <w:proofErr w:type="spellEnd"/>
      <w:r w:rsidRPr="009C4130">
        <w:rPr>
          <w:rFonts w:ascii="Arial" w:hAnsi="Arial" w:cs="Arial"/>
        </w:rPr>
        <w:t xml:space="preserve"> 1 </w:t>
      </w:r>
      <w:proofErr w:type="spellStart"/>
      <w:r w:rsidRPr="009C4130">
        <w:rPr>
          <w:rFonts w:ascii="Arial" w:hAnsi="Arial" w:cs="Arial"/>
        </w:rPr>
        <w:t>tanesine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katılmak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zorunludur</w:t>
      </w:r>
      <w:proofErr w:type="spellEnd"/>
      <w:r w:rsidRPr="009C4130">
        <w:rPr>
          <w:rFonts w:ascii="Arial" w:hAnsi="Arial" w:cs="Arial"/>
        </w:rPr>
        <w:t>.</w:t>
      </w:r>
      <w:r w:rsidR="00FA0D38">
        <w:rPr>
          <w:rFonts w:ascii="Arial" w:hAnsi="Arial" w:cs="Arial"/>
        </w:rPr>
        <w:t xml:space="preserve"> </w:t>
      </w:r>
      <w:proofErr w:type="spellStart"/>
      <w:proofErr w:type="gramStart"/>
      <w:r w:rsidRPr="009C4130">
        <w:rPr>
          <w:rFonts w:ascii="Arial" w:hAnsi="Arial" w:cs="Arial"/>
        </w:rPr>
        <w:t>Mazeret</w:t>
      </w:r>
      <w:proofErr w:type="spellEnd"/>
      <w:proofErr w:type="gram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kabul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edilmeyecektir</w:t>
      </w:r>
      <w:proofErr w:type="spellEnd"/>
      <w:r w:rsidRPr="009C4130">
        <w:rPr>
          <w:rFonts w:ascii="Arial" w:hAnsi="Arial" w:cs="Arial"/>
        </w:rPr>
        <w:t>.</w:t>
      </w:r>
    </w:p>
    <w:p w14:paraId="620B8B30" w14:textId="77777777" w:rsidR="000B72CE" w:rsidRPr="009C4130" w:rsidRDefault="000B72CE" w:rsidP="00692627">
      <w:pPr>
        <w:pStyle w:val="ListeParagraf"/>
        <w:widowControl/>
        <w:numPr>
          <w:ilvl w:val="0"/>
          <w:numId w:val="6"/>
        </w:numPr>
        <w:adjustRightInd w:val="0"/>
        <w:spacing w:after="17"/>
        <w:ind w:left="426" w:hanging="426"/>
        <w:rPr>
          <w:rFonts w:ascii="Arial" w:hAnsi="Arial" w:cs="Arial"/>
        </w:rPr>
      </w:pPr>
      <w:r w:rsidRPr="009C4130">
        <w:rPr>
          <w:rFonts w:ascii="Arial" w:hAnsi="Arial" w:cs="Arial"/>
        </w:rPr>
        <w:t xml:space="preserve">200m </w:t>
      </w:r>
      <w:proofErr w:type="spellStart"/>
      <w:r w:rsidRPr="009C4130">
        <w:rPr>
          <w:rFonts w:ascii="Arial" w:hAnsi="Arial" w:cs="Arial"/>
        </w:rPr>
        <w:t>Kelebek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yarışı</w:t>
      </w:r>
      <w:proofErr w:type="spellEnd"/>
      <w:r w:rsidRPr="009C4130">
        <w:rPr>
          <w:rFonts w:ascii="Arial" w:hAnsi="Arial" w:cs="Arial"/>
        </w:rPr>
        <w:t xml:space="preserve">, </w:t>
      </w:r>
      <w:proofErr w:type="spellStart"/>
      <w:r w:rsidRPr="009C4130">
        <w:rPr>
          <w:rFonts w:ascii="Arial" w:hAnsi="Arial" w:cs="Arial"/>
        </w:rPr>
        <w:t>sadece</w:t>
      </w:r>
      <w:proofErr w:type="spellEnd"/>
      <w:r w:rsidRPr="009C4130">
        <w:rPr>
          <w:rFonts w:ascii="Arial" w:hAnsi="Arial" w:cs="Arial"/>
        </w:rPr>
        <w:t xml:space="preserve"> final </w:t>
      </w:r>
      <w:proofErr w:type="spellStart"/>
      <w:r w:rsidRPr="009C4130">
        <w:rPr>
          <w:rFonts w:ascii="Arial" w:hAnsi="Arial" w:cs="Arial"/>
        </w:rPr>
        <w:t>müsabakalarında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yüzüleceğinden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dolayı</w:t>
      </w:r>
      <w:proofErr w:type="spellEnd"/>
      <w:r w:rsidRPr="009C4130">
        <w:rPr>
          <w:rFonts w:ascii="Arial" w:hAnsi="Arial" w:cs="Arial"/>
        </w:rPr>
        <w:t xml:space="preserve">, final </w:t>
      </w:r>
      <w:proofErr w:type="spellStart"/>
      <w:r w:rsidRPr="009C4130">
        <w:rPr>
          <w:rFonts w:ascii="Arial" w:hAnsi="Arial" w:cs="Arial"/>
        </w:rPr>
        <w:t>müsabakası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katılım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şartları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içerisinde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yer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alan</w:t>
      </w:r>
      <w:proofErr w:type="spellEnd"/>
      <w:r w:rsidRPr="009C4130">
        <w:rPr>
          <w:rFonts w:ascii="Arial" w:hAnsi="Arial" w:cs="Arial"/>
        </w:rPr>
        <w:t xml:space="preserve"> A1, A2, A3, A4 </w:t>
      </w:r>
      <w:proofErr w:type="spellStart"/>
      <w:r w:rsidRPr="009C4130">
        <w:rPr>
          <w:rFonts w:ascii="Arial" w:hAnsi="Arial" w:cs="Arial"/>
        </w:rPr>
        <w:t>barajları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mevcuttur</w:t>
      </w:r>
      <w:proofErr w:type="spellEnd"/>
      <w:r w:rsidRPr="009C4130">
        <w:rPr>
          <w:rFonts w:ascii="Arial" w:hAnsi="Arial" w:cs="Arial"/>
        </w:rPr>
        <w:t>.</w:t>
      </w:r>
    </w:p>
    <w:p w14:paraId="7AD050EB" w14:textId="77777777" w:rsidR="000B72CE" w:rsidRPr="009C4130" w:rsidRDefault="000B72CE" w:rsidP="00692627">
      <w:pPr>
        <w:pStyle w:val="ListeParagraf"/>
        <w:widowControl/>
        <w:numPr>
          <w:ilvl w:val="0"/>
          <w:numId w:val="6"/>
        </w:numPr>
        <w:adjustRightInd w:val="0"/>
        <w:spacing w:after="17"/>
        <w:ind w:left="426" w:hanging="426"/>
        <w:rPr>
          <w:rFonts w:ascii="Arial" w:hAnsi="Arial" w:cs="Arial"/>
        </w:rPr>
      </w:pPr>
      <w:r w:rsidRPr="009C4130">
        <w:rPr>
          <w:rFonts w:ascii="Arial" w:hAnsi="Arial" w:cs="Arial"/>
        </w:rPr>
        <w:t xml:space="preserve">11-12 </w:t>
      </w:r>
      <w:proofErr w:type="spellStart"/>
      <w:r w:rsidRPr="009C4130">
        <w:rPr>
          <w:rFonts w:ascii="Arial" w:hAnsi="Arial" w:cs="Arial"/>
        </w:rPr>
        <w:t>yaş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grubunda</w:t>
      </w:r>
      <w:proofErr w:type="spellEnd"/>
      <w:r w:rsidRPr="009C4130">
        <w:rPr>
          <w:rFonts w:ascii="Arial" w:hAnsi="Arial" w:cs="Arial"/>
        </w:rPr>
        <w:t xml:space="preserve">, </w:t>
      </w:r>
      <w:proofErr w:type="spellStart"/>
      <w:r w:rsidRPr="009C4130">
        <w:rPr>
          <w:rFonts w:ascii="Arial" w:hAnsi="Arial" w:cs="Arial"/>
        </w:rPr>
        <w:t>sporcular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kendi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illeri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dışındaki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vize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yarışmalarına</w:t>
      </w:r>
      <w:proofErr w:type="spellEnd"/>
      <w:r w:rsidRPr="009C4130">
        <w:rPr>
          <w:rFonts w:ascii="Arial" w:hAnsi="Arial" w:cs="Arial"/>
        </w:rPr>
        <w:t xml:space="preserve"> da </w:t>
      </w:r>
      <w:proofErr w:type="spellStart"/>
      <w:r w:rsidRPr="009C4130">
        <w:rPr>
          <w:rFonts w:ascii="Arial" w:hAnsi="Arial" w:cs="Arial"/>
        </w:rPr>
        <w:t>katılabilirler</w:t>
      </w:r>
      <w:proofErr w:type="spellEnd"/>
      <w:r w:rsidRPr="009C4130">
        <w:rPr>
          <w:rFonts w:ascii="Arial" w:hAnsi="Arial" w:cs="Arial"/>
        </w:rPr>
        <w:t>.</w:t>
      </w:r>
    </w:p>
    <w:p w14:paraId="37DD88AB" w14:textId="77777777" w:rsidR="00820411" w:rsidRPr="00820411" w:rsidRDefault="000B72CE" w:rsidP="00820411">
      <w:pPr>
        <w:pStyle w:val="ListeParagraf"/>
        <w:widowControl/>
        <w:numPr>
          <w:ilvl w:val="0"/>
          <w:numId w:val="6"/>
        </w:numPr>
        <w:adjustRightInd w:val="0"/>
        <w:spacing w:after="17"/>
        <w:ind w:left="426" w:hanging="426"/>
        <w:rPr>
          <w:rFonts w:eastAsiaTheme="minorHAnsi"/>
          <w:color w:val="000000"/>
          <w:sz w:val="24"/>
          <w:szCs w:val="24"/>
          <w:lang w:val="tr-TR"/>
        </w:rPr>
      </w:pPr>
      <w:proofErr w:type="spellStart"/>
      <w:r w:rsidRPr="00820411">
        <w:rPr>
          <w:rFonts w:ascii="Arial" w:hAnsi="Arial" w:cs="Arial"/>
        </w:rPr>
        <w:t>Vize</w:t>
      </w:r>
      <w:proofErr w:type="spellEnd"/>
      <w:r w:rsidRPr="00820411">
        <w:rPr>
          <w:rFonts w:ascii="Arial" w:hAnsi="Arial" w:cs="Arial"/>
        </w:rPr>
        <w:t xml:space="preserve"> </w:t>
      </w:r>
      <w:proofErr w:type="spellStart"/>
      <w:r w:rsidRPr="00820411">
        <w:rPr>
          <w:rFonts w:ascii="Arial" w:hAnsi="Arial" w:cs="Arial"/>
        </w:rPr>
        <w:t>yarışmalarında</w:t>
      </w:r>
      <w:proofErr w:type="spellEnd"/>
      <w:r w:rsidRPr="00820411">
        <w:rPr>
          <w:rFonts w:ascii="Arial" w:hAnsi="Arial" w:cs="Arial"/>
        </w:rPr>
        <w:t xml:space="preserve"> </w:t>
      </w:r>
      <w:proofErr w:type="spellStart"/>
      <w:r w:rsidRPr="00820411">
        <w:rPr>
          <w:rFonts w:ascii="Arial" w:hAnsi="Arial" w:cs="Arial"/>
        </w:rPr>
        <w:t>bayrak</w:t>
      </w:r>
      <w:proofErr w:type="spellEnd"/>
      <w:r w:rsidRPr="00820411">
        <w:rPr>
          <w:rFonts w:ascii="Arial" w:hAnsi="Arial" w:cs="Arial"/>
        </w:rPr>
        <w:t xml:space="preserve"> </w:t>
      </w:r>
      <w:proofErr w:type="spellStart"/>
      <w:r w:rsidRPr="00820411">
        <w:rPr>
          <w:rFonts w:ascii="Arial" w:hAnsi="Arial" w:cs="Arial"/>
        </w:rPr>
        <w:t>yarışları</w:t>
      </w:r>
      <w:proofErr w:type="spellEnd"/>
      <w:r w:rsidRPr="00820411">
        <w:rPr>
          <w:rFonts w:ascii="Arial" w:hAnsi="Arial" w:cs="Arial"/>
        </w:rPr>
        <w:t xml:space="preserve"> il </w:t>
      </w:r>
      <w:proofErr w:type="spellStart"/>
      <w:r w:rsidRPr="00820411">
        <w:rPr>
          <w:rFonts w:ascii="Arial" w:hAnsi="Arial" w:cs="Arial"/>
        </w:rPr>
        <w:t>temsilcilikleri</w:t>
      </w:r>
      <w:proofErr w:type="spellEnd"/>
      <w:r w:rsidRPr="00820411">
        <w:rPr>
          <w:rFonts w:ascii="Arial" w:hAnsi="Arial" w:cs="Arial"/>
        </w:rPr>
        <w:t xml:space="preserve"> </w:t>
      </w:r>
      <w:proofErr w:type="spellStart"/>
      <w:r w:rsidRPr="00820411">
        <w:rPr>
          <w:rFonts w:ascii="Arial" w:hAnsi="Arial" w:cs="Arial"/>
        </w:rPr>
        <w:t>tarafından</w:t>
      </w:r>
      <w:proofErr w:type="spellEnd"/>
      <w:r w:rsidRPr="00820411">
        <w:rPr>
          <w:rFonts w:ascii="Arial" w:hAnsi="Arial" w:cs="Arial"/>
        </w:rPr>
        <w:t xml:space="preserve"> </w:t>
      </w:r>
      <w:proofErr w:type="spellStart"/>
      <w:r w:rsidRPr="00820411">
        <w:rPr>
          <w:rFonts w:ascii="Arial" w:hAnsi="Arial" w:cs="Arial"/>
        </w:rPr>
        <w:t>tercihen</w:t>
      </w:r>
      <w:proofErr w:type="spellEnd"/>
      <w:r w:rsidRPr="00820411">
        <w:rPr>
          <w:rFonts w:ascii="Arial" w:hAnsi="Arial" w:cs="Arial"/>
        </w:rPr>
        <w:t xml:space="preserve"> (</w:t>
      </w:r>
      <w:proofErr w:type="spellStart"/>
      <w:r w:rsidRPr="00820411">
        <w:rPr>
          <w:rFonts w:ascii="Arial" w:hAnsi="Arial" w:cs="Arial"/>
        </w:rPr>
        <w:t>Grup</w:t>
      </w:r>
      <w:proofErr w:type="spellEnd"/>
      <w:r w:rsidRPr="00820411">
        <w:rPr>
          <w:rFonts w:ascii="Arial" w:hAnsi="Arial" w:cs="Arial"/>
        </w:rPr>
        <w:t xml:space="preserve"> </w:t>
      </w:r>
      <w:proofErr w:type="spellStart"/>
      <w:r w:rsidRPr="00820411">
        <w:rPr>
          <w:rFonts w:ascii="Arial" w:hAnsi="Arial" w:cs="Arial"/>
        </w:rPr>
        <w:t>Müsabakası</w:t>
      </w:r>
      <w:proofErr w:type="spellEnd"/>
      <w:r w:rsidRPr="00820411">
        <w:rPr>
          <w:rFonts w:ascii="Arial" w:hAnsi="Arial" w:cs="Arial"/>
        </w:rPr>
        <w:t xml:space="preserve"> </w:t>
      </w:r>
      <w:proofErr w:type="spellStart"/>
      <w:r w:rsidRPr="00820411">
        <w:rPr>
          <w:rFonts w:ascii="Arial" w:hAnsi="Arial" w:cs="Arial"/>
        </w:rPr>
        <w:t>ve</w:t>
      </w:r>
      <w:proofErr w:type="spellEnd"/>
      <w:r w:rsidRPr="00820411">
        <w:rPr>
          <w:rFonts w:ascii="Arial" w:hAnsi="Arial" w:cs="Arial"/>
        </w:rPr>
        <w:t xml:space="preserve"> </w:t>
      </w:r>
      <w:proofErr w:type="spellStart"/>
      <w:r w:rsidRPr="00820411">
        <w:rPr>
          <w:rFonts w:ascii="Arial" w:hAnsi="Arial" w:cs="Arial"/>
        </w:rPr>
        <w:t>Türkiye</w:t>
      </w:r>
      <w:proofErr w:type="spellEnd"/>
      <w:r w:rsidRPr="00820411">
        <w:rPr>
          <w:rFonts w:ascii="Arial" w:hAnsi="Arial" w:cs="Arial"/>
        </w:rPr>
        <w:t xml:space="preserve"> </w:t>
      </w:r>
      <w:proofErr w:type="spellStart"/>
      <w:r w:rsidRPr="00820411">
        <w:rPr>
          <w:rFonts w:ascii="Arial" w:hAnsi="Arial" w:cs="Arial"/>
        </w:rPr>
        <w:t>Şampiyonası</w:t>
      </w:r>
      <w:proofErr w:type="spellEnd"/>
      <w:r w:rsidRPr="00820411">
        <w:rPr>
          <w:rFonts w:ascii="Arial" w:hAnsi="Arial" w:cs="Arial"/>
        </w:rPr>
        <w:t xml:space="preserve"> </w:t>
      </w:r>
      <w:proofErr w:type="spellStart"/>
      <w:r w:rsidRPr="00820411">
        <w:rPr>
          <w:rFonts w:ascii="Arial" w:hAnsi="Arial" w:cs="Arial"/>
        </w:rPr>
        <w:t>için</w:t>
      </w:r>
      <w:proofErr w:type="spellEnd"/>
      <w:r w:rsidRPr="00820411">
        <w:rPr>
          <w:rFonts w:ascii="Arial" w:hAnsi="Arial" w:cs="Arial"/>
        </w:rPr>
        <w:t xml:space="preserve"> </w:t>
      </w:r>
      <w:proofErr w:type="spellStart"/>
      <w:r w:rsidRPr="00820411">
        <w:rPr>
          <w:rFonts w:ascii="Arial" w:hAnsi="Arial" w:cs="Arial"/>
        </w:rPr>
        <w:t>resmi</w:t>
      </w:r>
      <w:proofErr w:type="spellEnd"/>
      <w:r w:rsidRPr="00820411">
        <w:rPr>
          <w:rFonts w:ascii="Arial" w:hAnsi="Arial" w:cs="Arial"/>
        </w:rPr>
        <w:t xml:space="preserve"> </w:t>
      </w:r>
      <w:proofErr w:type="spellStart"/>
      <w:r w:rsidRPr="00820411">
        <w:rPr>
          <w:rFonts w:ascii="Arial" w:hAnsi="Arial" w:cs="Arial"/>
        </w:rPr>
        <w:t>derece</w:t>
      </w:r>
      <w:proofErr w:type="spellEnd"/>
      <w:r w:rsidRPr="00820411">
        <w:rPr>
          <w:rFonts w:ascii="Arial" w:hAnsi="Arial" w:cs="Arial"/>
        </w:rPr>
        <w:t xml:space="preserve"> </w:t>
      </w:r>
      <w:proofErr w:type="spellStart"/>
      <w:r w:rsidRPr="00820411">
        <w:rPr>
          <w:rFonts w:ascii="Arial" w:hAnsi="Arial" w:cs="Arial"/>
        </w:rPr>
        <w:t>girişi</w:t>
      </w:r>
      <w:proofErr w:type="spellEnd"/>
      <w:r w:rsidRPr="00820411">
        <w:rPr>
          <w:rFonts w:ascii="Arial" w:hAnsi="Arial" w:cs="Arial"/>
        </w:rPr>
        <w:t xml:space="preserve"> </w:t>
      </w:r>
      <w:proofErr w:type="spellStart"/>
      <w:r w:rsidRPr="00820411">
        <w:rPr>
          <w:rFonts w:ascii="Arial" w:hAnsi="Arial" w:cs="Arial"/>
        </w:rPr>
        <w:t>yapabilmek</w:t>
      </w:r>
      <w:proofErr w:type="spellEnd"/>
      <w:r w:rsidRPr="00820411">
        <w:rPr>
          <w:rFonts w:ascii="Arial" w:hAnsi="Arial" w:cs="Arial"/>
        </w:rPr>
        <w:t xml:space="preserve"> </w:t>
      </w:r>
      <w:proofErr w:type="spellStart"/>
      <w:r w:rsidRPr="00820411">
        <w:rPr>
          <w:rFonts w:ascii="Arial" w:hAnsi="Arial" w:cs="Arial"/>
        </w:rPr>
        <w:t>amacıyla</w:t>
      </w:r>
      <w:proofErr w:type="spellEnd"/>
      <w:r w:rsidRPr="00820411">
        <w:rPr>
          <w:rFonts w:ascii="Arial" w:hAnsi="Arial" w:cs="Arial"/>
        </w:rPr>
        <w:t xml:space="preserve">) </w:t>
      </w:r>
      <w:proofErr w:type="spellStart"/>
      <w:r w:rsidRPr="00820411">
        <w:rPr>
          <w:rFonts w:ascii="Arial" w:hAnsi="Arial" w:cs="Arial"/>
        </w:rPr>
        <w:t>eklenebilir</w:t>
      </w:r>
      <w:proofErr w:type="spellEnd"/>
      <w:r w:rsidRPr="00820411">
        <w:rPr>
          <w:rFonts w:ascii="Arial" w:hAnsi="Arial" w:cs="Arial"/>
        </w:rPr>
        <w:t>.</w:t>
      </w:r>
    </w:p>
    <w:p w14:paraId="29A5F49E" w14:textId="200BB089" w:rsidR="00820411" w:rsidRPr="003915CA" w:rsidRDefault="00820411" w:rsidP="00820411">
      <w:pPr>
        <w:pStyle w:val="ListeParagraf"/>
        <w:widowControl/>
        <w:numPr>
          <w:ilvl w:val="0"/>
          <w:numId w:val="6"/>
        </w:numPr>
        <w:adjustRightInd w:val="0"/>
        <w:spacing w:after="68"/>
        <w:ind w:left="426" w:hanging="426"/>
        <w:rPr>
          <w:rFonts w:ascii="Arial" w:eastAsiaTheme="minorHAnsi" w:hAnsi="Arial" w:cs="Arial"/>
          <w:lang w:val="tr-TR"/>
        </w:rPr>
      </w:pPr>
      <w:r w:rsidRPr="003915CA">
        <w:rPr>
          <w:rFonts w:ascii="Arial" w:eastAsiaTheme="minorHAnsi" w:hAnsi="Arial" w:cs="Arial"/>
          <w:lang w:val="tr-TR"/>
        </w:rPr>
        <w:t>Sporcu Eğitim Merkezi</w:t>
      </w:r>
      <w:r w:rsidRPr="003915CA">
        <w:rPr>
          <w:rFonts w:ascii="Arial" w:eastAsiaTheme="minorHAnsi" w:hAnsi="Arial" w:cs="Arial"/>
          <w:lang w:val="tr-TR"/>
        </w:rPr>
        <w:t xml:space="preserve"> (SEM) için</w:t>
      </w:r>
      <w:r w:rsidRPr="003915CA">
        <w:rPr>
          <w:rFonts w:ascii="Arial" w:eastAsiaTheme="minorHAnsi" w:hAnsi="Arial" w:cs="Arial"/>
          <w:lang w:val="tr-TR"/>
        </w:rPr>
        <w:t xml:space="preserve"> </w:t>
      </w:r>
      <w:r w:rsidRPr="003915CA">
        <w:rPr>
          <w:rFonts w:ascii="Arial" w:eastAsiaTheme="minorHAnsi" w:hAnsi="Arial" w:cs="Arial"/>
          <w:lang w:val="tr-TR"/>
        </w:rPr>
        <w:t>h</w:t>
      </w:r>
      <w:r w:rsidRPr="003915CA">
        <w:rPr>
          <w:rFonts w:ascii="Arial" w:eastAsiaTheme="minorHAnsi" w:hAnsi="Arial" w:cs="Arial"/>
          <w:lang w:val="tr-TR"/>
        </w:rPr>
        <w:t xml:space="preserve">erhangi bir branş ve mesafede en az iki baraj geçen (5. 6. 7. ve 8. Sınıfta bulunan 2011- 2010-2009-2008-2007 ve 2006 doğumlu) sporcu öğrenci adayları </w:t>
      </w:r>
      <w:r w:rsidRPr="003915CA">
        <w:rPr>
          <w:rFonts w:ascii="Arial" w:eastAsiaTheme="minorHAnsi" w:hAnsi="Arial" w:cs="Arial"/>
          <w:lang w:val="tr-TR"/>
        </w:rPr>
        <w:t>de</w:t>
      </w:r>
      <w:r w:rsidRPr="003915CA">
        <w:rPr>
          <w:rFonts w:ascii="Arial" w:eastAsiaTheme="minorHAnsi" w:hAnsi="Arial" w:cs="Arial"/>
          <w:lang w:val="tr-TR"/>
        </w:rPr>
        <w:t xml:space="preserve">ğerlendirilecektir. </w:t>
      </w:r>
    </w:p>
    <w:p w14:paraId="7B8046BE" w14:textId="77777777" w:rsidR="00FC3DC6" w:rsidRPr="003915CA" w:rsidRDefault="00FC3DC6" w:rsidP="00FC3DC6">
      <w:pPr>
        <w:pStyle w:val="ListeParagraf"/>
        <w:widowControl/>
        <w:adjustRightInd w:val="0"/>
        <w:spacing w:after="68"/>
        <w:ind w:left="426" w:firstLine="0"/>
        <w:rPr>
          <w:rFonts w:ascii="Arial" w:eastAsiaTheme="minorHAnsi" w:hAnsi="Arial" w:cs="Arial"/>
          <w:lang w:val="tr-TR"/>
        </w:rPr>
      </w:pPr>
    </w:p>
    <w:p w14:paraId="4597E681" w14:textId="5FEEA614" w:rsidR="00820411" w:rsidRPr="003915CA" w:rsidRDefault="00820411" w:rsidP="00820411">
      <w:pPr>
        <w:pStyle w:val="ListeParagraf"/>
        <w:widowControl/>
        <w:numPr>
          <w:ilvl w:val="0"/>
          <w:numId w:val="6"/>
        </w:numPr>
        <w:adjustRightInd w:val="0"/>
        <w:spacing w:after="68"/>
        <w:ind w:left="426" w:hanging="426"/>
        <w:rPr>
          <w:rFonts w:ascii="Arial" w:eastAsiaTheme="minorHAnsi" w:hAnsi="Arial" w:cs="Arial"/>
          <w:lang w:val="tr-TR"/>
        </w:rPr>
      </w:pPr>
      <w:r w:rsidRPr="003915CA">
        <w:rPr>
          <w:rFonts w:ascii="Arial" w:eastAsiaTheme="minorHAnsi" w:hAnsi="Arial" w:cs="Arial"/>
          <w:lang w:val="tr-TR"/>
        </w:rPr>
        <w:lastRenderedPageBreak/>
        <w:t xml:space="preserve">SEM seçme sınavında değerlendirilecek 2011-2010-2009 ve 2008 doğumlu sporcu öğrenci adaylarının 200m karışık baraj zorunluluğu, 2 barajdan bir tanesi olarak aranacak olup 2007 ve 2006 doğumlu sporcu öğrenci adaylarının herhangi bir branş ve mesafede iki baraj geçmesi yeterli </w:t>
      </w:r>
      <w:r w:rsidR="003915CA" w:rsidRPr="003915CA">
        <w:rPr>
          <w:rFonts w:ascii="Arial" w:eastAsiaTheme="minorHAnsi" w:hAnsi="Arial" w:cs="Arial"/>
          <w:lang w:val="tr-TR"/>
        </w:rPr>
        <w:t>o</w:t>
      </w:r>
      <w:r w:rsidRPr="003915CA">
        <w:rPr>
          <w:rFonts w:ascii="Arial" w:eastAsiaTheme="minorHAnsi" w:hAnsi="Arial" w:cs="Arial"/>
          <w:lang w:val="tr-TR"/>
        </w:rPr>
        <w:t xml:space="preserve">lacaktır. </w:t>
      </w:r>
    </w:p>
    <w:p w14:paraId="6F72B5CE" w14:textId="3E58318E" w:rsidR="00820411" w:rsidRPr="003915CA" w:rsidRDefault="00820411" w:rsidP="00820411">
      <w:pPr>
        <w:pStyle w:val="ListeParagraf"/>
        <w:widowControl/>
        <w:numPr>
          <w:ilvl w:val="0"/>
          <w:numId w:val="6"/>
        </w:numPr>
        <w:adjustRightInd w:val="0"/>
        <w:spacing w:after="68"/>
        <w:ind w:left="426"/>
        <w:rPr>
          <w:rFonts w:ascii="Arial" w:eastAsiaTheme="minorHAnsi" w:hAnsi="Arial" w:cs="Arial"/>
          <w:lang w:val="tr-TR"/>
        </w:rPr>
      </w:pPr>
      <w:r w:rsidRPr="003915CA">
        <w:rPr>
          <w:rFonts w:ascii="Arial" w:eastAsiaTheme="minorHAnsi" w:hAnsi="Arial" w:cs="Arial"/>
          <w:lang w:val="tr-TR"/>
        </w:rPr>
        <w:t xml:space="preserve">2011-2010-2009 ve 2008 doğumlu 200 m karışık barajını geçen sporcu öğrenci adayının, 200 m Karışık dışında herhangi bir branş ve mesafede baraj geçmesi gerekmektedir. 200 m karışık mesafesinde kendi yaş grubu barajını geçemeyen sporcu öğrenci adayı, herhangi başka 2 mesafeden baraj geçmesi durumunda SEM seçme sınavında değerlendirilmeye alınmayacaktır. </w:t>
      </w:r>
    </w:p>
    <w:p w14:paraId="42E25C06" w14:textId="6E0E9A06" w:rsidR="00820411" w:rsidRPr="003915CA" w:rsidRDefault="00820411" w:rsidP="00820411">
      <w:pPr>
        <w:pStyle w:val="ListeParagraf"/>
        <w:widowControl/>
        <w:numPr>
          <w:ilvl w:val="0"/>
          <w:numId w:val="6"/>
        </w:numPr>
        <w:adjustRightInd w:val="0"/>
        <w:ind w:left="426"/>
        <w:rPr>
          <w:rFonts w:ascii="Arial" w:eastAsiaTheme="minorHAnsi" w:hAnsi="Arial" w:cs="Arial"/>
          <w:lang w:val="tr-TR"/>
        </w:rPr>
      </w:pPr>
      <w:r w:rsidRPr="003915CA">
        <w:rPr>
          <w:rFonts w:ascii="Arial" w:eastAsiaTheme="minorHAnsi" w:hAnsi="Arial" w:cs="Arial"/>
          <w:lang w:val="tr-TR"/>
        </w:rPr>
        <w:t xml:space="preserve">2007 ve 2006 doğumlu sporcu öğrenci adayının SEM’ e katılabilmesi için herhangi 2 farklı branş ve mesafeden baraj geçmesi gerekmektedir. Sporcu öğrenci adayı aynı branş ve mesafeden 2 defa baraj geçmesi yeterli olmayacak olup farklı bir branş mesafeden baraj geçmesi gerekmektedir. Örnek; 100m sırtüstü barajını geçmiş bir sporcu öğrenci adayı, bir sonraki müsabakada tekrar 100 m sırtüstü barajını geçmesi durumunda, baraj geçen derecesi güncellenecek fakat baraj sayısı 1 olarak kalacaktır. </w:t>
      </w:r>
    </w:p>
    <w:p w14:paraId="39218AB9" w14:textId="2399D582" w:rsidR="00692627" w:rsidRDefault="00820411" w:rsidP="00692627">
      <w:pPr>
        <w:pStyle w:val="ListeParagraf"/>
        <w:widowControl/>
        <w:numPr>
          <w:ilvl w:val="0"/>
          <w:numId w:val="6"/>
        </w:numPr>
        <w:adjustRightInd w:val="0"/>
        <w:spacing w:after="17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</w:t>
      </w:r>
      <w:r w:rsidR="000B72CE" w:rsidRPr="009C4130">
        <w:rPr>
          <w:rFonts w:ascii="Arial" w:hAnsi="Arial" w:cs="Arial"/>
        </w:rPr>
        <w:t>arışmalar</w:t>
      </w:r>
      <w:r w:rsidR="009D0B3C">
        <w:rPr>
          <w:rFonts w:ascii="Arial" w:hAnsi="Arial" w:cs="Arial"/>
        </w:rPr>
        <w:t>da</w:t>
      </w:r>
      <w:proofErr w:type="spellEnd"/>
      <w:r w:rsidR="000B72CE" w:rsidRPr="009C4130">
        <w:rPr>
          <w:rFonts w:ascii="Arial" w:hAnsi="Arial" w:cs="Arial"/>
        </w:rPr>
        <w:t xml:space="preserve"> </w:t>
      </w:r>
      <w:proofErr w:type="spellStart"/>
      <w:r w:rsidR="000B72CE" w:rsidRPr="009C4130">
        <w:rPr>
          <w:rFonts w:ascii="Arial" w:hAnsi="Arial" w:cs="Arial"/>
        </w:rPr>
        <w:t>ödüllendirme</w:t>
      </w:r>
      <w:proofErr w:type="spellEnd"/>
      <w:r w:rsidR="000B72CE" w:rsidRPr="009C4130">
        <w:rPr>
          <w:rFonts w:ascii="Arial" w:hAnsi="Arial" w:cs="Arial"/>
        </w:rPr>
        <w:t xml:space="preserve"> </w:t>
      </w:r>
      <w:proofErr w:type="spellStart"/>
      <w:r w:rsidR="000B72CE" w:rsidRPr="009C4130">
        <w:rPr>
          <w:rFonts w:ascii="Arial" w:hAnsi="Arial" w:cs="Arial"/>
        </w:rPr>
        <w:t>yapılmayacaktır</w:t>
      </w:r>
      <w:proofErr w:type="spellEnd"/>
      <w:r w:rsidR="000B72CE" w:rsidRPr="009C4130">
        <w:rPr>
          <w:rFonts w:ascii="Arial" w:hAnsi="Arial" w:cs="Arial"/>
        </w:rPr>
        <w:t>.</w:t>
      </w:r>
    </w:p>
    <w:p w14:paraId="2CC63984" w14:textId="10C12B71" w:rsidR="008F6833" w:rsidRPr="00692627" w:rsidRDefault="008F6833" w:rsidP="00692627">
      <w:pPr>
        <w:pStyle w:val="ListeParagraf"/>
        <w:widowControl/>
        <w:numPr>
          <w:ilvl w:val="0"/>
          <w:numId w:val="6"/>
        </w:numPr>
        <w:adjustRightInd w:val="0"/>
        <w:spacing w:after="17"/>
        <w:ind w:left="426" w:hanging="426"/>
        <w:rPr>
          <w:rFonts w:ascii="Arial" w:hAnsi="Arial" w:cs="Arial"/>
        </w:rPr>
      </w:pPr>
      <w:r w:rsidRPr="00692627">
        <w:rPr>
          <w:rFonts w:ascii="Arial" w:hAnsi="Arial" w:cs="Arial"/>
        </w:rPr>
        <w:t>B</w:t>
      </w:r>
      <w:r w:rsidRPr="00692627">
        <w:rPr>
          <w:rFonts w:ascii="Arial" w:hAnsi="Arial" w:cs="Arial"/>
          <w:lang w:val="tr-TR" w:eastAsia="tr-TR"/>
        </w:rPr>
        <w:t>aş hakem uygun gördüğü takdirde seri birleştirme yapılacaktır.</w:t>
      </w:r>
      <w:r w:rsidR="00692627" w:rsidRPr="00692627">
        <w:rPr>
          <w:rFonts w:ascii="Arial" w:hAnsi="Arial" w:cs="Arial"/>
          <w:lang w:val="tr-TR" w:eastAsia="tr-TR"/>
        </w:rPr>
        <w:t xml:space="preserve"> Seri birleştirme işlemi anons ile duyurulacaktır.</w:t>
      </w:r>
    </w:p>
    <w:p w14:paraId="03BCA28A" w14:textId="77777777" w:rsidR="009C4130" w:rsidRPr="009C4130" w:rsidRDefault="009C4130" w:rsidP="00692627">
      <w:pPr>
        <w:pStyle w:val="ListeParagraf"/>
        <w:widowControl/>
        <w:numPr>
          <w:ilvl w:val="0"/>
          <w:numId w:val="6"/>
        </w:numPr>
        <w:adjustRightInd w:val="0"/>
        <w:spacing w:after="17"/>
        <w:ind w:left="426" w:hanging="426"/>
        <w:rPr>
          <w:rFonts w:ascii="Arial" w:hAnsi="Arial" w:cs="Arial"/>
        </w:rPr>
      </w:pPr>
      <w:r w:rsidRPr="009C4130">
        <w:rPr>
          <w:rFonts w:ascii="Arial" w:hAnsi="Arial" w:cs="Arial"/>
        </w:rPr>
        <w:t xml:space="preserve">İl </w:t>
      </w:r>
      <w:proofErr w:type="spellStart"/>
      <w:r w:rsidRPr="009C4130">
        <w:rPr>
          <w:rFonts w:ascii="Arial" w:hAnsi="Arial" w:cs="Arial"/>
        </w:rPr>
        <w:t>temsilcilikleri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branş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ve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mesafelerde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değişiklik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yapmamak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koşulu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ile</w:t>
      </w:r>
      <w:proofErr w:type="spellEnd"/>
      <w:r w:rsidRPr="009C4130">
        <w:rPr>
          <w:rFonts w:ascii="Arial" w:hAnsi="Arial" w:cs="Arial"/>
        </w:rPr>
        <w:t xml:space="preserve"> program </w:t>
      </w:r>
      <w:proofErr w:type="spellStart"/>
      <w:r w:rsidRPr="009C4130">
        <w:rPr>
          <w:rFonts w:ascii="Arial" w:hAnsi="Arial" w:cs="Arial"/>
        </w:rPr>
        <w:t>ve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günler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üzerinde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değişiklik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yapma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hakkına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sahiptir</w:t>
      </w:r>
      <w:proofErr w:type="spellEnd"/>
      <w:r w:rsidRPr="009C4130">
        <w:rPr>
          <w:rFonts w:ascii="Arial" w:hAnsi="Arial" w:cs="Arial"/>
        </w:rPr>
        <w:t>.</w:t>
      </w:r>
    </w:p>
    <w:p w14:paraId="56C6D7DE" w14:textId="77777777" w:rsidR="009C4130" w:rsidRPr="009C4130" w:rsidRDefault="009C4130" w:rsidP="00692627">
      <w:pPr>
        <w:pStyle w:val="ListeParagraf"/>
        <w:widowControl/>
        <w:numPr>
          <w:ilvl w:val="0"/>
          <w:numId w:val="6"/>
        </w:numPr>
        <w:adjustRightInd w:val="0"/>
        <w:spacing w:after="17"/>
        <w:ind w:left="426" w:hanging="426"/>
        <w:rPr>
          <w:rFonts w:ascii="Arial" w:hAnsi="Arial" w:cs="Arial"/>
        </w:rPr>
      </w:pPr>
      <w:proofErr w:type="spellStart"/>
      <w:r w:rsidRPr="009C4130">
        <w:rPr>
          <w:rFonts w:ascii="Arial" w:hAnsi="Arial" w:cs="Arial"/>
        </w:rPr>
        <w:t>Türkiye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Yüzme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Federasyonu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gerekli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gördüğü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durumlarda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yarışma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programı</w:t>
      </w:r>
      <w:proofErr w:type="spellEnd"/>
      <w:r w:rsidRPr="009C4130">
        <w:rPr>
          <w:rFonts w:ascii="Arial" w:hAnsi="Arial" w:cs="Arial"/>
        </w:rPr>
        <w:t xml:space="preserve">, </w:t>
      </w:r>
      <w:proofErr w:type="spellStart"/>
      <w:r w:rsidRPr="009C4130">
        <w:rPr>
          <w:rFonts w:ascii="Arial" w:hAnsi="Arial" w:cs="Arial"/>
        </w:rPr>
        <w:t>tarih</w:t>
      </w:r>
      <w:proofErr w:type="spellEnd"/>
      <w:r w:rsidRPr="009C4130">
        <w:rPr>
          <w:rFonts w:ascii="Arial" w:hAnsi="Arial" w:cs="Arial"/>
        </w:rPr>
        <w:t xml:space="preserve">, </w:t>
      </w:r>
      <w:proofErr w:type="spellStart"/>
      <w:r w:rsidRPr="009C4130">
        <w:rPr>
          <w:rFonts w:ascii="Arial" w:hAnsi="Arial" w:cs="Arial"/>
        </w:rPr>
        <w:t>işleyiş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ve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reglamanındaher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türlü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değişikliği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yapma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hakkına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sahiptir</w:t>
      </w:r>
      <w:proofErr w:type="spellEnd"/>
      <w:r w:rsidRPr="009C4130">
        <w:rPr>
          <w:rFonts w:ascii="Arial" w:hAnsi="Arial" w:cs="Arial"/>
        </w:rPr>
        <w:t>.</w:t>
      </w:r>
    </w:p>
    <w:p w14:paraId="578E2376" w14:textId="77777777" w:rsidR="009C4130" w:rsidRPr="009C4130" w:rsidRDefault="009C4130" w:rsidP="00692627">
      <w:pPr>
        <w:pStyle w:val="ListeParagraf"/>
        <w:widowControl/>
        <w:numPr>
          <w:ilvl w:val="0"/>
          <w:numId w:val="6"/>
        </w:numPr>
        <w:adjustRightInd w:val="0"/>
        <w:spacing w:after="17"/>
        <w:ind w:left="426" w:hanging="426"/>
        <w:rPr>
          <w:rFonts w:ascii="Arial" w:hAnsi="Arial" w:cs="Arial"/>
        </w:rPr>
      </w:pPr>
      <w:r w:rsidRPr="009C4130">
        <w:rPr>
          <w:rFonts w:ascii="Arial" w:hAnsi="Arial" w:cs="Arial"/>
        </w:rPr>
        <w:t xml:space="preserve">COVID-19 </w:t>
      </w:r>
      <w:proofErr w:type="spellStart"/>
      <w:r w:rsidRPr="009C4130">
        <w:rPr>
          <w:rFonts w:ascii="Arial" w:hAnsi="Arial" w:cs="Arial"/>
        </w:rPr>
        <w:t>tedbirleri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kapsamında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kurallara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uyularak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müsabakaların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yapılması</w:t>
      </w:r>
      <w:proofErr w:type="spellEnd"/>
      <w:r w:rsidRPr="009C4130">
        <w:rPr>
          <w:rFonts w:ascii="Arial" w:hAnsi="Arial" w:cs="Arial"/>
        </w:rPr>
        <w:t>.</w:t>
      </w:r>
    </w:p>
    <w:p w14:paraId="059FB246" w14:textId="6CBFD8C8" w:rsidR="009C4130" w:rsidRPr="009C4130" w:rsidRDefault="009C4130" w:rsidP="00692627">
      <w:pPr>
        <w:pStyle w:val="ListeParagraf"/>
        <w:widowControl/>
        <w:numPr>
          <w:ilvl w:val="0"/>
          <w:numId w:val="6"/>
        </w:numPr>
        <w:adjustRightInd w:val="0"/>
        <w:spacing w:after="17"/>
        <w:ind w:left="426" w:hanging="426"/>
        <w:rPr>
          <w:rFonts w:ascii="Arial" w:hAnsi="Arial" w:cs="Arial"/>
        </w:rPr>
      </w:pPr>
      <w:proofErr w:type="spellStart"/>
      <w:r w:rsidRPr="009C4130">
        <w:rPr>
          <w:rFonts w:ascii="Arial" w:hAnsi="Arial" w:cs="Arial"/>
        </w:rPr>
        <w:t>Müsabakalar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pandemi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kuralları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gereği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seyircisiz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olarak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gerçekleştirilecektir</w:t>
      </w:r>
      <w:proofErr w:type="spellEnd"/>
      <w:r w:rsidRPr="009C4130">
        <w:rPr>
          <w:rFonts w:ascii="Arial" w:hAnsi="Arial" w:cs="Arial"/>
        </w:rPr>
        <w:t>.</w:t>
      </w:r>
    </w:p>
    <w:p w14:paraId="6E8A59B3" w14:textId="4C1C09B0" w:rsidR="008F7B48" w:rsidRDefault="008F7B48" w:rsidP="00692627">
      <w:pPr>
        <w:pStyle w:val="ListeParagraf"/>
        <w:widowControl/>
        <w:numPr>
          <w:ilvl w:val="0"/>
          <w:numId w:val="6"/>
        </w:numPr>
        <w:adjustRightInd w:val="0"/>
        <w:spacing w:after="17"/>
        <w:ind w:left="426" w:hanging="426"/>
        <w:rPr>
          <w:rFonts w:ascii="Arial" w:hAnsi="Arial" w:cs="Arial"/>
        </w:rPr>
      </w:pPr>
      <w:proofErr w:type="spellStart"/>
      <w:r w:rsidRPr="009C4130">
        <w:rPr>
          <w:rFonts w:ascii="Arial" w:hAnsi="Arial" w:cs="Arial"/>
        </w:rPr>
        <w:t>Belirtilen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tarihlerde</w:t>
      </w:r>
      <w:proofErr w:type="spellEnd"/>
      <w:r w:rsidRPr="009C4130">
        <w:rPr>
          <w:rFonts w:ascii="Arial" w:hAnsi="Arial" w:cs="Arial"/>
        </w:rPr>
        <w:t xml:space="preserve"> ATICILAR OLİMPİK YÜZME </w:t>
      </w:r>
      <w:proofErr w:type="spellStart"/>
      <w:r w:rsidRPr="009C4130">
        <w:rPr>
          <w:rFonts w:ascii="Arial" w:hAnsi="Arial" w:cs="Arial"/>
        </w:rPr>
        <w:t>HAVUZU’nun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müsabakalara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hazırlanmasına</w:t>
      </w:r>
      <w:proofErr w:type="spellEnd"/>
      <w:r w:rsidRPr="009C4130">
        <w:rPr>
          <w:rFonts w:ascii="Arial" w:hAnsi="Arial" w:cs="Arial"/>
        </w:rPr>
        <w:t xml:space="preserve">, </w:t>
      </w:r>
      <w:proofErr w:type="spellStart"/>
      <w:r w:rsidRPr="009C4130">
        <w:rPr>
          <w:rFonts w:ascii="Arial" w:hAnsi="Arial" w:cs="Arial"/>
        </w:rPr>
        <w:t>Emniyet</w:t>
      </w:r>
      <w:proofErr w:type="spellEnd"/>
      <w:r w:rsidRPr="009C4130">
        <w:rPr>
          <w:rFonts w:ascii="Arial" w:hAnsi="Arial" w:cs="Arial"/>
        </w:rPr>
        <w:t xml:space="preserve">, </w:t>
      </w:r>
      <w:proofErr w:type="spellStart"/>
      <w:r w:rsidRPr="009C4130">
        <w:rPr>
          <w:rFonts w:ascii="Arial" w:hAnsi="Arial" w:cs="Arial"/>
        </w:rPr>
        <w:t>Sağlık</w:t>
      </w:r>
      <w:proofErr w:type="spellEnd"/>
      <w:r w:rsidRPr="009C4130">
        <w:rPr>
          <w:rFonts w:ascii="Arial" w:hAnsi="Arial" w:cs="Arial"/>
        </w:rPr>
        <w:t xml:space="preserve">, </w:t>
      </w:r>
      <w:proofErr w:type="spellStart"/>
      <w:r w:rsidRPr="009C4130">
        <w:rPr>
          <w:rFonts w:ascii="Arial" w:hAnsi="Arial" w:cs="Arial"/>
        </w:rPr>
        <w:t>Ambulans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ve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Cankurtaran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tedbirlerinin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alınmasına</w:t>
      </w:r>
      <w:proofErr w:type="spellEnd"/>
      <w:r w:rsidRPr="009C4130">
        <w:rPr>
          <w:rFonts w:ascii="Arial" w:hAnsi="Arial" w:cs="Arial"/>
        </w:rPr>
        <w:t xml:space="preserve"> oy </w:t>
      </w:r>
      <w:proofErr w:type="spellStart"/>
      <w:r w:rsidRPr="009C4130">
        <w:rPr>
          <w:rFonts w:ascii="Arial" w:hAnsi="Arial" w:cs="Arial"/>
        </w:rPr>
        <w:t>birliğiyle</w:t>
      </w:r>
      <w:proofErr w:type="spellEnd"/>
      <w:r w:rsidRPr="009C4130">
        <w:rPr>
          <w:rFonts w:ascii="Arial" w:hAnsi="Arial" w:cs="Arial"/>
        </w:rPr>
        <w:t xml:space="preserve"> </w:t>
      </w:r>
      <w:proofErr w:type="spellStart"/>
      <w:r w:rsidRPr="009C4130">
        <w:rPr>
          <w:rFonts w:ascii="Arial" w:hAnsi="Arial" w:cs="Arial"/>
        </w:rPr>
        <w:t>karar</w:t>
      </w:r>
      <w:proofErr w:type="spellEnd"/>
      <w:r w:rsidRPr="009C4130">
        <w:rPr>
          <w:rFonts w:ascii="Arial" w:hAnsi="Arial" w:cs="Arial"/>
          <w:spacing w:val="-10"/>
        </w:rPr>
        <w:t xml:space="preserve"> </w:t>
      </w:r>
      <w:proofErr w:type="spellStart"/>
      <w:r w:rsidRPr="009C4130">
        <w:rPr>
          <w:rFonts w:ascii="Arial" w:hAnsi="Arial" w:cs="Arial"/>
        </w:rPr>
        <w:t>verilmiştir</w:t>
      </w:r>
      <w:proofErr w:type="spellEnd"/>
      <w:r w:rsidRPr="009C4130">
        <w:rPr>
          <w:rFonts w:ascii="Arial" w:hAnsi="Arial" w:cs="Arial"/>
        </w:rPr>
        <w:t>.</w:t>
      </w:r>
    </w:p>
    <w:p w14:paraId="6E982A8B" w14:textId="77777777" w:rsidR="00573E2C" w:rsidRDefault="00573E2C" w:rsidP="00885309">
      <w:pPr>
        <w:widowControl/>
        <w:adjustRightInd w:val="0"/>
        <w:rPr>
          <w:rFonts w:ascii="Arial" w:hAnsi="Arial" w:cs="Arial"/>
          <w:b/>
          <w:u w:val="single"/>
        </w:rPr>
      </w:pPr>
    </w:p>
    <w:p w14:paraId="5EA513D9" w14:textId="7D519719" w:rsidR="008F7B48" w:rsidRDefault="008F7B48" w:rsidP="00885309">
      <w:pPr>
        <w:widowControl/>
        <w:adjustRightInd w:val="0"/>
        <w:rPr>
          <w:rFonts w:ascii="Arial" w:hAnsi="Arial" w:cs="Arial"/>
          <w:b/>
          <w:u w:val="single"/>
        </w:rPr>
      </w:pPr>
      <w:r w:rsidRPr="00885309">
        <w:rPr>
          <w:rFonts w:ascii="Arial" w:hAnsi="Arial" w:cs="Arial"/>
          <w:b/>
          <w:u w:val="single"/>
        </w:rPr>
        <w:t>PROGRAM:</w:t>
      </w:r>
    </w:p>
    <w:p w14:paraId="3E1EA18E" w14:textId="38731D85" w:rsidR="003A5479" w:rsidRDefault="003A5479" w:rsidP="00885309">
      <w:pPr>
        <w:widowControl/>
        <w:adjustRightInd w:val="0"/>
        <w:rPr>
          <w:rFonts w:ascii="Arial" w:hAnsi="Arial" w:cs="Arial"/>
          <w:b/>
          <w:u w:val="single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CB4A19" w:rsidRPr="00CB4A19" w14:paraId="567AB861" w14:textId="77777777" w:rsidTr="00CB4A19">
        <w:trPr>
          <w:trHeight w:val="3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4E98C7C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1.GÜN SABAH SEANSI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EBF5047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2.GÜN SABAH SEANSI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C77AED3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3.GÜN SABAH SEANSI</w:t>
            </w:r>
          </w:p>
        </w:tc>
      </w:tr>
      <w:tr w:rsidR="00CB4A19" w:rsidRPr="00CB4A19" w14:paraId="60608245" w14:textId="77777777" w:rsidTr="00CB4A19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3D005860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CB4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( 19</w:t>
            </w:r>
            <w:proofErr w:type="gramEnd"/>
            <w:r w:rsidRPr="00CB4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MAYIS 2021 SAAT: 10:00)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514B2D5F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(20 MAYIS 2021SAAT: 10:00)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C186ED3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(21 MAYIS 2021SAAT: 10:00)</w:t>
            </w:r>
          </w:p>
        </w:tc>
      </w:tr>
      <w:tr w:rsidR="00CB4A19" w:rsidRPr="00CB4A19" w14:paraId="50242EDA" w14:textId="77777777" w:rsidTr="00CB4A19">
        <w:trPr>
          <w:trHeight w:val="66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2874D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400M KARIŞIK</w:t>
            </w: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D86F0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200M KELEBEK</w:t>
            </w: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89AA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50M KELEBEK</w:t>
            </w: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</w:tr>
      <w:tr w:rsidR="00CB4A19" w:rsidRPr="00CB4A19" w14:paraId="7BEBCF32" w14:textId="77777777" w:rsidTr="00CB4A19">
        <w:trPr>
          <w:trHeight w:val="6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2630D9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100M SERBEST</w:t>
            </w: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CAB88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50M SERBEST</w:t>
            </w: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D4ACF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100M KURBAĞALAMA</w:t>
            </w: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</w:tr>
      <w:tr w:rsidR="00CB4A19" w:rsidRPr="00CB4A19" w14:paraId="0FBD587F" w14:textId="77777777" w:rsidTr="00CB4A19">
        <w:trPr>
          <w:trHeight w:val="6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78B5DD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50M SIRTÜSTÜ</w:t>
            </w: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5AD23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200M KURBAĞALAMA</w:t>
            </w: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FE6FC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200M SERBEST</w:t>
            </w: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</w:tr>
      <w:tr w:rsidR="00CB4A19" w:rsidRPr="00CB4A19" w14:paraId="15A053F0" w14:textId="77777777" w:rsidTr="00CB4A19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6DF8B8DB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1.GÜN AKŞAM SEANSI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E1F2"/>
            <w:vAlign w:val="center"/>
            <w:hideMark/>
          </w:tcPr>
          <w:p w14:paraId="79D896A7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2.GÜN AKŞAM SEANSI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0518707E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3.GÜN AKŞAM SEANSI</w:t>
            </w:r>
          </w:p>
        </w:tc>
      </w:tr>
      <w:tr w:rsidR="00CB4A19" w:rsidRPr="00CB4A19" w14:paraId="1F2E7C46" w14:textId="77777777" w:rsidTr="00CB4A19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2C0E093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(19 MAYIS 2021 SAAT: 15:00)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7C743EB1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(20 MAYIS 2021 SAAT: 15:00)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1295FD98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(21 MAYIS 2021 SAAT: 15:00)</w:t>
            </w:r>
          </w:p>
        </w:tc>
      </w:tr>
      <w:tr w:rsidR="00CB4A19" w:rsidRPr="00CB4A19" w14:paraId="3CA4420D" w14:textId="77777777" w:rsidTr="00CB4A19">
        <w:trPr>
          <w:trHeight w:val="66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4AEB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200M KARIŞIK</w:t>
            </w: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0E9C5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100M SIRTÜSTÜ</w:t>
            </w: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50095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100M KELEBEK</w:t>
            </w: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</w:tr>
      <w:tr w:rsidR="00CB4A19" w:rsidRPr="00CB4A19" w14:paraId="1F8A6543" w14:textId="77777777" w:rsidTr="00CB4A19">
        <w:trPr>
          <w:trHeight w:val="6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6B22F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50M KURBAĞALAMA</w:t>
            </w: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7729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400M SERBEST</w:t>
            </w: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E41AD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200M SIRTÜSTÜ</w:t>
            </w: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</w:tr>
      <w:tr w:rsidR="00CB4A19" w:rsidRPr="00CB4A19" w14:paraId="679D2C22" w14:textId="77777777" w:rsidTr="00CB4A19">
        <w:trPr>
          <w:trHeight w:val="6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B85E5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1500M SERBEST</w:t>
            </w: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71C4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424C" w14:textId="77777777" w:rsidR="00CB4A19" w:rsidRPr="00CB4A19" w:rsidRDefault="00CB4A19" w:rsidP="00CB4A19">
            <w:pPr>
              <w:widowControl/>
              <w:autoSpaceDE/>
              <w:autoSpaceDN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800M SERBEST</w:t>
            </w:r>
            <w:r w:rsidRPr="00CB4A1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br/>
              <w:t>BAYAN/ERKEK</w:t>
            </w:r>
          </w:p>
        </w:tc>
      </w:tr>
    </w:tbl>
    <w:p w14:paraId="33404A1D" w14:textId="67388799" w:rsidR="00284114" w:rsidRDefault="00284114" w:rsidP="00885309">
      <w:pPr>
        <w:widowControl/>
        <w:adjustRightInd w:val="0"/>
        <w:rPr>
          <w:rFonts w:ascii="Arial" w:hAnsi="Arial" w:cs="Arial"/>
          <w:b/>
          <w:u w:val="single"/>
        </w:rPr>
      </w:pPr>
    </w:p>
    <w:p w14:paraId="157524F0" w14:textId="77777777" w:rsidR="00820411" w:rsidRDefault="00820411" w:rsidP="00692627">
      <w:pPr>
        <w:spacing w:line="0" w:lineRule="atLeast"/>
        <w:rPr>
          <w:rFonts w:ascii="Arial" w:eastAsiaTheme="minorHAnsi" w:hAnsi="Arial" w:cs="Arial"/>
          <w:b/>
          <w:bCs/>
          <w:u w:val="single"/>
          <w:lang w:val="tr-TR"/>
        </w:rPr>
      </w:pPr>
    </w:p>
    <w:p w14:paraId="651BF73F" w14:textId="77777777" w:rsidR="00820411" w:rsidRDefault="00820411" w:rsidP="00692627">
      <w:pPr>
        <w:spacing w:line="0" w:lineRule="atLeast"/>
        <w:rPr>
          <w:rFonts w:ascii="Arial" w:eastAsiaTheme="minorHAnsi" w:hAnsi="Arial" w:cs="Arial"/>
          <w:b/>
          <w:bCs/>
          <w:u w:val="single"/>
          <w:lang w:val="tr-TR"/>
        </w:rPr>
      </w:pPr>
    </w:p>
    <w:p w14:paraId="1747ABCC" w14:textId="77777777" w:rsidR="00820411" w:rsidRDefault="00820411" w:rsidP="00692627">
      <w:pPr>
        <w:spacing w:line="0" w:lineRule="atLeast"/>
        <w:rPr>
          <w:rFonts w:ascii="Arial" w:eastAsiaTheme="minorHAnsi" w:hAnsi="Arial" w:cs="Arial"/>
          <w:b/>
          <w:bCs/>
          <w:u w:val="single"/>
          <w:lang w:val="tr-TR"/>
        </w:rPr>
      </w:pPr>
    </w:p>
    <w:p w14:paraId="30046D78" w14:textId="77777777" w:rsidR="00820411" w:rsidRDefault="00820411" w:rsidP="00692627">
      <w:pPr>
        <w:spacing w:line="0" w:lineRule="atLeast"/>
        <w:rPr>
          <w:rFonts w:ascii="Arial" w:eastAsiaTheme="minorHAnsi" w:hAnsi="Arial" w:cs="Arial"/>
          <w:b/>
          <w:bCs/>
          <w:u w:val="single"/>
          <w:lang w:val="tr-TR"/>
        </w:rPr>
      </w:pPr>
    </w:p>
    <w:p w14:paraId="532F3203" w14:textId="77777777" w:rsidR="00820411" w:rsidRDefault="00820411" w:rsidP="00692627">
      <w:pPr>
        <w:spacing w:line="0" w:lineRule="atLeast"/>
        <w:rPr>
          <w:rFonts w:ascii="Arial" w:eastAsiaTheme="minorHAnsi" w:hAnsi="Arial" w:cs="Arial"/>
          <w:b/>
          <w:bCs/>
          <w:u w:val="single"/>
          <w:lang w:val="tr-TR"/>
        </w:rPr>
      </w:pPr>
    </w:p>
    <w:p w14:paraId="6BB7C8B7" w14:textId="549E8FCE" w:rsidR="00692627" w:rsidRDefault="00692627" w:rsidP="00692627">
      <w:pPr>
        <w:spacing w:line="0" w:lineRule="atLeast"/>
        <w:rPr>
          <w:rFonts w:ascii="Arial" w:eastAsiaTheme="minorHAnsi" w:hAnsi="Arial" w:cs="Arial"/>
          <w:b/>
          <w:bCs/>
          <w:u w:val="single"/>
          <w:lang w:val="tr-TR"/>
        </w:rPr>
      </w:pPr>
      <w:r w:rsidRPr="00692627">
        <w:rPr>
          <w:rFonts w:ascii="Arial" w:eastAsiaTheme="minorHAnsi" w:hAnsi="Arial" w:cs="Arial"/>
          <w:b/>
          <w:bCs/>
          <w:u w:val="single"/>
          <w:lang w:val="tr-TR"/>
        </w:rPr>
        <w:t>TÜRKİYE TURKCELL YILDIZ, GENÇ VE AÇIK YAŞ UZUN KULVAR MİLLİ TAKIM SEÇMESİ KATILIM BARAJLARI (50M)</w:t>
      </w:r>
    </w:p>
    <w:p w14:paraId="61FFAF32" w14:textId="77777777" w:rsidR="00820411" w:rsidRPr="00692627" w:rsidRDefault="00820411" w:rsidP="00692627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14:paraId="7A21920B" w14:textId="5A620144" w:rsidR="00692627" w:rsidRDefault="00692627" w:rsidP="00692627">
      <w:pPr>
        <w:widowControl/>
        <w:adjustRightInd w:val="0"/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noProof/>
          <w:color w:val="000000" w:themeColor="text1"/>
          <w:u w:val="single"/>
        </w:rPr>
        <w:drawing>
          <wp:inline distT="0" distB="0" distL="0" distR="0" wp14:anchorId="7CD76D9C" wp14:editId="36AC159D">
            <wp:extent cx="5778795" cy="37052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52" cy="376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36DCD" w14:textId="77777777" w:rsidR="00692627" w:rsidRDefault="00692627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14:paraId="1FECEE4F" w14:textId="77777777" w:rsidR="00692627" w:rsidRDefault="00692627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14:paraId="0B03E6E7" w14:textId="28F0F771" w:rsidR="00EA2862" w:rsidRDefault="00FC1AAD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  <w:r>
        <w:rPr>
          <w:rFonts w:ascii="Arial" w:eastAsia="Arial" w:hAnsi="Arial" w:cs="Arial"/>
          <w:b/>
          <w:color w:val="000000" w:themeColor="text1"/>
          <w:u w:val="single"/>
        </w:rPr>
        <w:t xml:space="preserve">11-12 YAŞ VİZE </w:t>
      </w:r>
      <w:r w:rsidR="00EA2862" w:rsidRPr="008A6B05">
        <w:rPr>
          <w:rFonts w:ascii="Arial" w:eastAsia="Arial" w:hAnsi="Arial" w:cs="Arial"/>
          <w:b/>
          <w:color w:val="000000" w:themeColor="text1"/>
          <w:u w:val="single"/>
        </w:rPr>
        <w:t>BARAJLAR</w:t>
      </w:r>
      <w:r w:rsidR="0045142B">
        <w:rPr>
          <w:rFonts w:ascii="Arial" w:eastAsia="Arial" w:hAnsi="Arial" w:cs="Arial"/>
          <w:b/>
          <w:color w:val="000000" w:themeColor="text1"/>
          <w:u w:val="single"/>
        </w:rPr>
        <w:t>I</w:t>
      </w:r>
      <w:r w:rsidR="00B049E0" w:rsidRPr="008A6B05">
        <w:rPr>
          <w:rFonts w:ascii="Arial" w:eastAsia="Arial" w:hAnsi="Arial" w:cs="Arial"/>
          <w:b/>
          <w:color w:val="000000" w:themeColor="text1"/>
          <w:u w:val="single"/>
        </w:rPr>
        <w:t>:</w:t>
      </w:r>
    </w:p>
    <w:p w14:paraId="3F518191" w14:textId="77777777" w:rsidR="00820411" w:rsidRDefault="00820411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14:paraId="29991815" w14:textId="6DCD617B" w:rsidR="009C4130" w:rsidRDefault="009C4130" w:rsidP="0045142B">
      <w:pPr>
        <w:spacing w:line="0" w:lineRule="atLeast"/>
        <w:jc w:val="center"/>
        <w:rPr>
          <w:rFonts w:ascii="Arial" w:eastAsia="Arial" w:hAnsi="Arial" w:cs="Arial"/>
          <w:b/>
          <w:color w:val="000000" w:themeColor="text1"/>
          <w:u w:val="single"/>
        </w:rPr>
      </w:pPr>
      <w:r>
        <w:rPr>
          <w:rFonts w:ascii="Arial" w:eastAsia="Arial" w:hAnsi="Arial" w:cs="Arial"/>
          <w:b/>
          <w:noProof/>
          <w:color w:val="000000" w:themeColor="text1"/>
          <w:u w:val="single"/>
        </w:rPr>
        <w:drawing>
          <wp:inline distT="0" distB="0" distL="0" distR="0" wp14:anchorId="21FFA643" wp14:editId="1D421327">
            <wp:extent cx="6040348" cy="23717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093" cy="237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DDC06" w14:textId="1C78B36D" w:rsidR="006D6F08" w:rsidRDefault="006D6F08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14:paraId="42D0E718" w14:textId="344EA8F0" w:rsidR="006D6F08" w:rsidRDefault="009C4130" w:rsidP="0045142B">
      <w:pPr>
        <w:spacing w:line="0" w:lineRule="atLeast"/>
        <w:jc w:val="center"/>
        <w:rPr>
          <w:rFonts w:ascii="Arial" w:eastAsia="Arial" w:hAnsi="Arial" w:cs="Arial"/>
          <w:b/>
          <w:color w:val="000000" w:themeColor="text1"/>
          <w:u w:val="single"/>
        </w:rPr>
      </w:pPr>
      <w:r>
        <w:rPr>
          <w:rFonts w:ascii="Arial" w:eastAsia="Arial" w:hAnsi="Arial" w:cs="Arial"/>
          <w:b/>
          <w:noProof/>
          <w:color w:val="000000" w:themeColor="text1"/>
          <w:u w:val="single"/>
        </w:rPr>
        <w:drawing>
          <wp:inline distT="0" distB="0" distL="0" distR="0" wp14:anchorId="50F45054" wp14:editId="6D974353">
            <wp:extent cx="6022140" cy="2447881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216" cy="245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3D4C1" w14:textId="35F5DA96" w:rsidR="0045142B" w:rsidRDefault="0045142B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14:paraId="633E6772" w14:textId="52B43A97" w:rsidR="001D4921" w:rsidRDefault="001D4921" w:rsidP="0045142B">
      <w:pPr>
        <w:spacing w:line="0" w:lineRule="atLeast"/>
        <w:jc w:val="center"/>
        <w:rPr>
          <w:rFonts w:ascii="Arial" w:eastAsia="Arial" w:hAnsi="Arial" w:cs="Arial"/>
          <w:b/>
          <w:color w:val="000000" w:themeColor="text1"/>
          <w:u w:val="single"/>
        </w:rPr>
      </w:pPr>
    </w:p>
    <w:p w14:paraId="3BC99C48" w14:textId="407D38C5" w:rsidR="00820411" w:rsidRDefault="00692627" w:rsidP="00692627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  <w:r w:rsidRPr="00692627">
        <w:rPr>
          <w:rFonts w:ascii="Arial" w:eastAsia="Arial" w:hAnsi="Arial" w:cs="Arial"/>
          <w:b/>
          <w:color w:val="000000" w:themeColor="text1"/>
          <w:u w:val="single"/>
        </w:rPr>
        <w:t>SPORCU EĞİTİM MERKEZİ (SEM) BARAJLARI</w:t>
      </w:r>
    </w:p>
    <w:p w14:paraId="1EF7A367" w14:textId="77777777" w:rsidR="00820411" w:rsidRDefault="00820411" w:rsidP="00692627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14:paraId="24AADF1C" w14:textId="34E47783" w:rsidR="00BA6049" w:rsidRDefault="00692627" w:rsidP="00692627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  <w:r>
        <w:rPr>
          <w:rFonts w:ascii="Arial" w:eastAsia="Arial" w:hAnsi="Arial" w:cs="Arial"/>
          <w:b/>
          <w:noProof/>
          <w:color w:val="000000" w:themeColor="text1"/>
          <w:u w:val="single"/>
        </w:rPr>
        <w:drawing>
          <wp:inline distT="0" distB="0" distL="0" distR="0" wp14:anchorId="0767A90D" wp14:editId="2ECD1B89">
            <wp:extent cx="6477000" cy="40576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E2EB8" w14:textId="4BFB5B0B" w:rsidR="001D4921" w:rsidRDefault="001D4921" w:rsidP="00EA2862">
      <w:pPr>
        <w:spacing w:line="0" w:lineRule="atLeast"/>
        <w:rPr>
          <w:rFonts w:ascii="Arial" w:eastAsia="Arial" w:hAnsi="Arial" w:cs="Arial"/>
          <w:bCs/>
          <w:color w:val="000000" w:themeColor="text1"/>
        </w:rPr>
      </w:pPr>
    </w:p>
    <w:p w14:paraId="04E0A28C" w14:textId="38C87767" w:rsidR="00BA70A1" w:rsidRDefault="00BA70A1" w:rsidP="00EA2862">
      <w:pPr>
        <w:spacing w:line="0" w:lineRule="atLeast"/>
        <w:rPr>
          <w:rFonts w:ascii="Arial" w:eastAsia="Arial" w:hAnsi="Arial" w:cs="Arial"/>
          <w:bCs/>
          <w:color w:val="000000" w:themeColor="text1"/>
        </w:rPr>
      </w:pPr>
    </w:p>
    <w:p w14:paraId="7D997A23" w14:textId="63FD4477" w:rsidR="00BA70A1" w:rsidRDefault="00BA70A1" w:rsidP="00EA2862">
      <w:pPr>
        <w:spacing w:line="0" w:lineRule="atLeast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ab/>
      </w:r>
      <w:r>
        <w:rPr>
          <w:rFonts w:ascii="Arial" w:eastAsia="Arial" w:hAnsi="Arial" w:cs="Arial"/>
          <w:bCs/>
          <w:color w:val="000000" w:themeColor="text1"/>
        </w:rPr>
        <w:tab/>
      </w:r>
      <w:r>
        <w:rPr>
          <w:rFonts w:ascii="Arial" w:eastAsia="Arial" w:hAnsi="Arial" w:cs="Arial"/>
          <w:bCs/>
          <w:color w:val="000000" w:themeColor="text1"/>
        </w:rPr>
        <w:tab/>
      </w:r>
      <w:r>
        <w:rPr>
          <w:rFonts w:ascii="Arial" w:eastAsia="Arial" w:hAnsi="Arial" w:cs="Arial"/>
          <w:bCs/>
          <w:color w:val="000000" w:themeColor="text1"/>
        </w:rPr>
        <w:tab/>
      </w:r>
      <w:r>
        <w:rPr>
          <w:rFonts w:ascii="Arial" w:eastAsia="Arial" w:hAnsi="Arial" w:cs="Arial"/>
          <w:bCs/>
          <w:color w:val="000000" w:themeColor="text1"/>
        </w:rPr>
        <w:tab/>
        <w:t>Abdurrahman DAĞLAR</w:t>
      </w:r>
    </w:p>
    <w:p w14:paraId="063864CC" w14:textId="3C7F983D" w:rsidR="00BA70A1" w:rsidRDefault="00BA70A1" w:rsidP="00EA2862">
      <w:pPr>
        <w:spacing w:line="0" w:lineRule="atLeast"/>
        <w:rPr>
          <w:rFonts w:ascii="Arial" w:eastAsia="Arial" w:hAnsi="Arial" w:cs="Arial"/>
          <w:bCs/>
          <w:color w:val="000000" w:themeColor="text1"/>
        </w:rPr>
      </w:pPr>
    </w:p>
    <w:p w14:paraId="0600237F" w14:textId="3AC635AA" w:rsidR="00BA70A1" w:rsidRDefault="00BA70A1" w:rsidP="00BA70A1">
      <w:pPr>
        <w:spacing w:line="0" w:lineRule="atLeast"/>
        <w:ind w:left="2832" w:firstLine="708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 xml:space="preserve">İl </w:t>
      </w:r>
      <w:proofErr w:type="spellStart"/>
      <w:r>
        <w:rPr>
          <w:rFonts w:ascii="Arial" w:eastAsia="Arial" w:hAnsi="Arial" w:cs="Arial"/>
          <w:bCs/>
          <w:color w:val="000000" w:themeColor="text1"/>
        </w:rPr>
        <w:t>Tertip</w:t>
      </w:r>
      <w:proofErr w:type="spellEnd"/>
      <w:r>
        <w:rPr>
          <w:rFonts w:ascii="Arial" w:eastAsia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 w:themeColor="text1"/>
        </w:rPr>
        <w:t>Kurulu</w:t>
      </w:r>
      <w:proofErr w:type="spellEnd"/>
      <w:r>
        <w:rPr>
          <w:rFonts w:ascii="Arial" w:eastAsia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eastAsia="Arial" w:hAnsi="Arial" w:cs="Arial"/>
          <w:bCs/>
          <w:color w:val="000000" w:themeColor="text1"/>
        </w:rPr>
        <w:t>Başkanı</w:t>
      </w:r>
      <w:proofErr w:type="spellEnd"/>
    </w:p>
    <w:p w14:paraId="61057E0B" w14:textId="016837D1" w:rsidR="00BA70A1" w:rsidRDefault="00BA70A1" w:rsidP="00BA70A1">
      <w:pPr>
        <w:spacing w:line="0" w:lineRule="atLeast"/>
        <w:ind w:left="4248"/>
        <w:rPr>
          <w:rFonts w:ascii="Arial" w:eastAsia="Arial" w:hAnsi="Arial" w:cs="Arial"/>
          <w:bCs/>
          <w:color w:val="000000" w:themeColor="text1"/>
        </w:rPr>
      </w:pPr>
      <w:proofErr w:type="spellStart"/>
      <w:r>
        <w:rPr>
          <w:rFonts w:ascii="Arial" w:eastAsia="Arial" w:hAnsi="Arial" w:cs="Arial"/>
          <w:bCs/>
          <w:color w:val="000000" w:themeColor="text1"/>
        </w:rPr>
        <w:t>İmza</w:t>
      </w:r>
      <w:proofErr w:type="spellEnd"/>
    </w:p>
    <w:p w14:paraId="1631ECB3" w14:textId="14524E9B" w:rsidR="00BA70A1" w:rsidRDefault="00BA70A1" w:rsidP="00BA70A1">
      <w:pPr>
        <w:spacing w:line="0" w:lineRule="atLeast"/>
        <w:ind w:left="4248"/>
        <w:rPr>
          <w:rFonts w:ascii="Arial" w:eastAsia="Arial" w:hAnsi="Arial" w:cs="Arial"/>
          <w:bCs/>
          <w:color w:val="000000" w:themeColor="text1"/>
        </w:rPr>
      </w:pPr>
    </w:p>
    <w:p w14:paraId="349E44A6" w14:textId="36BC5634" w:rsidR="00BA70A1" w:rsidRDefault="00BA70A1" w:rsidP="00BA70A1">
      <w:pPr>
        <w:spacing w:line="0" w:lineRule="atLeast"/>
        <w:ind w:left="4248"/>
        <w:rPr>
          <w:rFonts w:ascii="Arial" w:eastAsia="Arial" w:hAnsi="Arial" w:cs="Arial"/>
          <w:bCs/>
          <w:color w:val="000000" w:themeColor="text1"/>
        </w:rPr>
      </w:pPr>
    </w:p>
    <w:p w14:paraId="7243EC6E" w14:textId="16A0EE8B" w:rsidR="00BA70A1" w:rsidRDefault="00BA70A1" w:rsidP="00BA70A1">
      <w:pPr>
        <w:spacing w:line="0" w:lineRule="atLeast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 xml:space="preserve">Nermin Deniz KONAK </w:t>
      </w:r>
      <w:r>
        <w:rPr>
          <w:rFonts w:ascii="Arial" w:eastAsia="Arial" w:hAnsi="Arial" w:cs="Arial"/>
          <w:bCs/>
          <w:color w:val="000000" w:themeColor="text1"/>
        </w:rPr>
        <w:tab/>
      </w:r>
      <w:r>
        <w:rPr>
          <w:rFonts w:ascii="Arial" w:eastAsia="Arial" w:hAnsi="Arial" w:cs="Arial"/>
          <w:bCs/>
          <w:color w:val="000000" w:themeColor="text1"/>
        </w:rPr>
        <w:tab/>
      </w:r>
      <w:proofErr w:type="spellStart"/>
      <w:r>
        <w:rPr>
          <w:rFonts w:ascii="Arial" w:eastAsia="Arial" w:hAnsi="Arial" w:cs="Arial"/>
          <w:bCs/>
          <w:color w:val="000000" w:themeColor="text1"/>
        </w:rPr>
        <w:t>Şadi</w:t>
      </w:r>
      <w:proofErr w:type="spellEnd"/>
      <w:r>
        <w:rPr>
          <w:rFonts w:ascii="Arial" w:eastAsia="Arial" w:hAnsi="Arial" w:cs="Arial"/>
          <w:bCs/>
          <w:color w:val="000000" w:themeColor="text1"/>
        </w:rPr>
        <w:t xml:space="preserve"> MERİÇ </w:t>
      </w:r>
      <w:r>
        <w:rPr>
          <w:rFonts w:ascii="Arial" w:eastAsia="Arial" w:hAnsi="Arial" w:cs="Arial"/>
          <w:bCs/>
          <w:color w:val="000000" w:themeColor="text1"/>
        </w:rPr>
        <w:tab/>
      </w:r>
      <w:r>
        <w:rPr>
          <w:rFonts w:ascii="Arial" w:eastAsia="Arial" w:hAnsi="Arial" w:cs="Arial"/>
          <w:bCs/>
          <w:color w:val="000000" w:themeColor="text1"/>
        </w:rPr>
        <w:tab/>
        <w:t xml:space="preserve">       </w:t>
      </w:r>
      <w:proofErr w:type="spellStart"/>
      <w:r>
        <w:rPr>
          <w:rFonts w:ascii="Arial" w:eastAsia="Arial" w:hAnsi="Arial" w:cs="Arial"/>
          <w:bCs/>
          <w:color w:val="000000" w:themeColor="text1"/>
        </w:rPr>
        <w:t>Durak</w:t>
      </w:r>
      <w:proofErr w:type="spellEnd"/>
      <w:r>
        <w:rPr>
          <w:rFonts w:ascii="Arial" w:eastAsia="Arial" w:hAnsi="Arial" w:cs="Arial"/>
          <w:bCs/>
          <w:color w:val="000000" w:themeColor="text1"/>
        </w:rPr>
        <w:t xml:space="preserve"> GÜLTAŞ</w:t>
      </w:r>
      <w:r>
        <w:rPr>
          <w:rFonts w:ascii="Arial" w:eastAsia="Arial" w:hAnsi="Arial" w:cs="Arial"/>
          <w:bCs/>
          <w:color w:val="000000" w:themeColor="text1"/>
        </w:rPr>
        <w:tab/>
      </w:r>
      <w:r>
        <w:rPr>
          <w:rFonts w:ascii="Arial" w:eastAsia="Arial" w:hAnsi="Arial" w:cs="Arial"/>
          <w:bCs/>
          <w:color w:val="000000" w:themeColor="text1"/>
        </w:rPr>
        <w:tab/>
        <w:t xml:space="preserve"> Berna DÜNDAR</w:t>
      </w:r>
    </w:p>
    <w:p w14:paraId="060BD4C5" w14:textId="0EEE4A15" w:rsidR="00BA70A1" w:rsidRDefault="00BA70A1" w:rsidP="00BA70A1">
      <w:pPr>
        <w:spacing w:line="0" w:lineRule="atLeast"/>
        <w:rPr>
          <w:rFonts w:ascii="Arial" w:eastAsia="Arial" w:hAnsi="Arial" w:cs="Arial"/>
          <w:bCs/>
          <w:color w:val="000000" w:themeColor="text1"/>
        </w:rPr>
      </w:pPr>
    </w:p>
    <w:p w14:paraId="669CCA2A" w14:textId="4E8CE090" w:rsidR="00BA70A1" w:rsidRDefault="00BA70A1" w:rsidP="00BA70A1">
      <w:pPr>
        <w:spacing w:line="0" w:lineRule="atLeast"/>
        <w:rPr>
          <w:rFonts w:ascii="Arial" w:eastAsia="Arial" w:hAnsi="Arial" w:cs="Arial"/>
          <w:bCs/>
          <w:color w:val="000000" w:themeColor="text1"/>
        </w:rPr>
      </w:pPr>
      <w:r>
        <w:rPr>
          <w:rFonts w:ascii="Arial" w:eastAsia="Arial" w:hAnsi="Arial" w:cs="Arial"/>
          <w:bCs/>
          <w:color w:val="000000" w:themeColor="text1"/>
        </w:rPr>
        <w:t xml:space="preserve">  </w:t>
      </w:r>
      <w:proofErr w:type="spellStart"/>
      <w:r>
        <w:rPr>
          <w:rFonts w:ascii="Arial" w:eastAsia="Arial" w:hAnsi="Arial" w:cs="Arial"/>
          <w:bCs/>
          <w:color w:val="000000" w:themeColor="text1"/>
        </w:rPr>
        <w:t>Yüzme</w:t>
      </w:r>
      <w:proofErr w:type="spellEnd"/>
      <w:r>
        <w:rPr>
          <w:rFonts w:ascii="Arial" w:eastAsia="Arial" w:hAnsi="Arial" w:cs="Arial"/>
          <w:bCs/>
          <w:color w:val="000000" w:themeColor="text1"/>
        </w:rPr>
        <w:t xml:space="preserve"> İl </w:t>
      </w:r>
      <w:proofErr w:type="spellStart"/>
      <w:r>
        <w:rPr>
          <w:rFonts w:ascii="Arial" w:eastAsia="Arial" w:hAnsi="Arial" w:cs="Arial"/>
          <w:bCs/>
          <w:color w:val="000000" w:themeColor="text1"/>
        </w:rPr>
        <w:t>Temsilcisi</w:t>
      </w:r>
      <w:proofErr w:type="spellEnd"/>
      <w:r>
        <w:rPr>
          <w:rFonts w:ascii="Arial" w:eastAsia="Arial" w:hAnsi="Arial" w:cs="Arial"/>
          <w:bCs/>
          <w:color w:val="000000" w:themeColor="text1"/>
        </w:rPr>
        <w:t xml:space="preserve"> </w:t>
      </w:r>
      <w:r>
        <w:rPr>
          <w:rFonts w:ascii="Arial" w:eastAsia="Arial" w:hAnsi="Arial" w:cs="Arial"/>
          <w:bCs/>
          <w:color w:val="000000" w:themeColor="text1"/>
        </w:rPr>
        <w:tab/>
      </w:r>
      <w:r>
        <w:rPr>
          <w:rFonts w:ascii="Arial" w:eastAsia="Arial" w:hAnsi="Arial" w:cs="Arial"/>
          <w:bCs/>
          <w:color w:val="000000" w:themeColor="text1"/>
        </w:rPr>
        <w:tab/>
      </w:r>
      <w:r>
        <w:rPr>
          <w:rFonts w:ascii="Arial" w:eastAsia="Arial" w:hAnsi="Arial" w:cs="Arial"/>
          <w:bCs/>
          <w:color w:val="000000" w:themeColor="text1"/>
        </w:rPr>
        <w:tab/>
        <w:t xml:space="preserve">       </w:t>
      </w:r>
      <w:proofErr w:type="spellStart"/>
      <w:proofErr w:type="gramStart"/>
      <w:r>
        <w:rPr>
          <w:rFonts w:ascii="Arial" w:eastAsia="Arial" w:hAnsi="Arial" w:cs="Arial"/>
          <w:bCs/>
          <w:color w:val="000000" w:themeColor="text1"/>
        </w:rPr>
        <w:t>Üye</w:t>
      </w:r>
      <w:proofErr w:type="spellEnd"/>
      <w:r>
        <w:rPr>
          <w:rFonts w:ascii="Arial" w:eastAsia="Arial" w:hAnsi="Arial" w:cs="Arial"/>
          <w:bCs/>
          <w:color w:val="000000" w:themeColor="text1"/>
        </w:rPr>
        <w:t xml:space="preserve">  </w:t>
      </w:r>
      <w:r>
        <w:rPr>
          <w:rFonts w:ascii="Arial" w:eastAsia="Arial" w:hAnsi="Arial" w:cs="Arial"/>
          <w:bCs/>
          <w:color w:val="000000" w:themeColor="text1"/>
        </w:rPr>
        <w:tab/>
      </w:r>
      <w:proofErr w:type="gramEnd"/>
      <w:r>
        <w:rPr>
          <w:rFonts w:ascii="Arial" w:eastAsia="Arial" w:hAnsi="Arial" w:cs="Arial"/>
          <w:bCs/>
          <w:color w:val="000000" w:themeColor="text1"/>
        </w:rPr>
        <w:tab/>
        <w:t xml:space="preserve">               </w:t>
      </w:r>
      <w:proofErr w:type="spellStart"/>
      <w:r>
        <w:rPr>
          <w:rFonts w:ascii="Arial" w:eastAsia="Arial" w:hAnsi="Arial" w:cs="Arial"/>
          <w:bCs/>
          <w:color w:val="000000" w:themeColor="text1"/>
        </w:rPr>
        <w:t>Üye</w:t>
      </w:r>
      <w:proofErr w:type="spellEnd"/>
      <w:r>
        <w:rPr>
          <w:rFonts w:ascii="Arial" w:eastAsia="Arial" w:hAnsi="Arial" w:cs="Arial"/>
          <w:bCs/>
          <w:color w:val="000000" w:themeColor="text1"/>
        </w:rPr>
        <w:t xml:space="preserve"> </w:t>
      </w:r>
      <w:r>
        <w:rPr>
          <w:rFonts w:ascii="Arial" w:eastAsia="Arial" w:hAnsi="Arial" w:cs="Arial"/>
          <w:bCs/>
          <w:color w:val="000000" w:themeColor="text1"/>
        </w:rPr>
        <w:tab/>
      </w:r>
      <w:r>
        <w:rPr>
          <w:rFonts w:ascii="Arial" w:eastAsia="Arial" w:hAnsi="Arial" w:cs="Arial"/>
          <w:bCs/>
          <w:color w:val="000000" w:themeColor="text1"/>
        </w:rPr>
        <w:tab/>
      </w:r>
      <w:r>
        <w:rPr>
          <w:rFonts w:ascii="Arial" w:eastAsia="Arial" w:hAnsi="Arial" w:cs="Arial"/>
          <w:bCs/>
          <w:color w:val="000000" w:themeColor="text1"/>
        </w:rPr>
        <w:tab/>
      </w:r>
      <w:r>
        <w:rPr>
          <w:rFonts w:ascii="Arial" w:eastAsia="Arial" w:hAnsi="Arial" w:cs="Arial"/>
          <w:bCs/>
          <w:color w:val="000000" w:themeColor="text1"/>
        </w:rPr>
        <w:tab/>
      </w:r>
      <w:proofErr w:type="spellStart"/>
      <w:r>
        <w:rPr>
          <w:rFonts w:ascii="Arial" w:eastAsia="Arial" w:hAnsi="Arial" w:cs="Arial"/>
          <w:bCs/>
          <w:color w:val="000000" w:themeColor="text1"/>
        </w:rPr>
        <w:t>Üye</w:t>
      </w:r>
      <w:proofErr w:type="spellEnd"/>
      <w:r>
        <w:rPr>
          <w:rFonts w:ascii="Arial" w:eastAsia="Arial" w:hAnsi="Arial" w:cs="Arial"/>
          <w:bCs/>
          <w:color w:val="000000" w:themeColor="text1"/>
        </w:rPr>
        <w:t xml:space="preserve"> </w:t>
      </w:r>
    </w:p>
    <w:p w14:paraId="0D8FE276" w14:textId="63EF7CCA" w:rsidR="00BA70A1" w:rsidRDefault="00BA70A1" w:rsidP="00BA70A1">
      <w:pPr>
        <w:spacing w:line="0" w:lineRule="atLeast"/>
        <w:rPr>
          <w:rFonts w:ascii="Arial" w:eastAsia="Arial" w:hAnsi="Arial" w:cs="Arial"/>
          <w:bCs/>
          <w:color w:val="000000" w:themeColor="text1"/>
        </w:rPr>
      </w:pPr>
    </w:p>
    <w:p w14:paraId="1CF4688A" w14:textId="123DBA37" w:rsidR="00BA70A1" w:rsidRPr="00BA70A1" w:rsidRDefault="00BA70A1" w:rsidP="00BA70A1">
      <w:pPr>
        <w:spacing w:line="0" w:lineRule="atLeast"/>
        <w:ind w:firstLine="708"/>
        <w:rPr>
          <w:rFonts w:ascii="Arial" w:eastAsia="Arial" w:hAnsi="Arial" w:cs="Arial"/>
          <w:bCs/>
          <w:color w:val="000000" w:themeColor="text1"/>
        </w:rPr>
      </w:pPr>
      <w:proofErr w:type="spellStart"/>
      <w:r>
        <w:rPr>
          <w:rFonts w:ascii="Arial" w:eastAsia="Arial" w:hAnsi="Arial" w:cs="Arial"/>
          <w:bCs/>
          <w:color w:val="000000" w:themeColor="text1"/>
        </w:rPr>
        <w:t>İmza</w:t>
      </w:r>
      <w:proofErr w:type="spellEnd"/>
      <w:r>
        <w:rPr>
          <w:rFonts w:ascii="Arial" w:eastAsia="Arial" w:hAnsi="Arial" w:cs="Arial"/>
          <w:bCs/>
          <w:color w:val="000000" w:themeColor="text1"/>
        </w:rPr>
        <w:t xml:space="preserve"> </w:t>
      </w:r>
      <w:r>
        <w:rPr>
          <w:rFonts w:ascii="Arial" w:eastAsia="Arial" w:hAnsi="Arial" w:cs="Arial"/>
          <w:bCs/>
          <w:color w:val="000000" w:themeColor="text1"/>
        </w:rPr>
        <w:tab/>
      </w:r>
      <w:r>
        <w:rPr>
          <w:rFonts w:ascii="Arial" w:eastAsia="Arial" w:hAnsi="Arial" w:cs="Arial"/>
          <w:bCs/>
          <w:color w:val="000000" w:themeColor="text1"/>
        </w:rPr>
        <w:tab/>
      </w:r>
      <w:r>
        <w:rPr>
          <w:rFonts w:ascii="Arial" w:eastAsia="Arial" w:hAnsi="Arial" w:cs="Arial"/>
          <w:bCs/>
          <w:color w:val="000000" w:themeColor="text1"/>
        </w:rPr>
        <w:tab/>
      </w:r>
      <w:r>
        <w:rPr>
          <w:rFonts w:ascii="Arial" w:eastAsia="Arial" w:hAnsi="Arial" w:cs="Arial"/>
          <w:bCs/>
          <w:color w:val="000000" w:themeColor="text1"/>
        </w:rPr>
        <w:tab/>
        <w:t xml:space="preserve">       </w:t>
      </w:r>
      <w:proofErr w:type="spellStart"/>
      <w:r>
        <w:rPr>
          <w:rFonts w:ascii="Arial" w:eastAsia="Arial" w:hAnsi="Arial" w:cs="Arial"/>
          <w:bCs/>
          <w:color w:val="000000" w:themeColor="text1"/>
        </w:rPr>
        <w:t>İmza</w:t>
      </w:r>
      <w:proofErr w:type="spellEnd"/>
      <w:r>
        <w:rPr>
          <w:rFonts w:ascii="Arial" w:eastAsia="Arial" w:hAnsi="Arial" w:cs="Arial"/>
          <w:bCs/>
          <w:color w:val="000000" w:themeColor="text1"/>
        </w:rPr>
        <w:tab/>
      </w:r>
      <w:r>
        <w:rPr>
          <w:rFonts w:ascii="Arial" w:eastAsia="Arial" w:hAnsi="Arial" w:cs="Arial"/>
          <w:bCs/>
          <w:color w:val="000000" w:themeColor="text1"/>
        </w:rPr>
        <w:tab/>
      </w:r>
      <w:r>
        <w:rPr>
          <w:rFonts w:ascii="Arial" w:eastAsia="Arial" w:hAnsi="Arial" w:cs="Arial"/>
          <w:bCs/>
          <w:color w:val="000000" w:themeColor="text1"/>
        </w:rPr>
        <w:tab/>
        <w:t xml:space="preserve">     </w:t>
      </w:r>
      <w:proofErr w:type="spellStart"/>
      <w:r>
        <w:rPr>
          <w:rFonts w:ascii="Arial" w:eastAsia="Arial" w:hAnsi="Arial" w:cs="Arial"/>
          <w:bCs/>
          <w:color w:val="000000" w:themeColor="text1"/>
        </w:rPr>
        <w:t>İmza</w:t>
      </w:r>
      <w:proofErr w:type="spellEnd"/>
      <w:r w:rsidRPr="00BA70A1">
        <w:rPr>
          <w:rFonts w:ascii="Arial" w:eastAsia="Arial" w:hAnsi="Arial" w:cs="Arial"/>
          <w:bCs/>
          <w:color w:val="000000" w:themeColor="text1"/>
        </w:rPr>
        <w:t xml:space="preserve"> </w:t>
      </w:r>
      <w:r>
        <w:rPr>
          <w:rFonts w:ascii="Arial" w:eastAsia="Arial" w:hAnsi="Arial" w:cs="Arial"/>
          <w:bCs/>
          <w:color w:val="000000" w:themeColor="text1"/>
        </w:rPr>
        <w:tab/>
      </w:r>
      <w:r>
        <w:rPr>
          <w:rFonts w:ascii="Arial" w:eastAsia="Arial" w:hAnsi="Arial" w:cs="Arial"/>
          <w:bCs/>
          <w:color w:val="000000" w:themeColor="text1"/>
        </w:rPr>
        <w:tab/>
        <w:t xml:space="preserve">            </w:t>
      </w:r>
      <w:proofErr w:type="spellStart"/>
      <w:r>
        <w:rPr>
          <w:rFonts w:ascii="Arial" w:eastAsia="Arial" w:hAnsi="Arial" w:cs="Arial"/>
          <w:bCs/>
          <w:color w:val="000000" w:themeColor="text1"/>
        </w:rPr>
        <w:t>İmza</w:t>
      </w:r>
      <w:proofErr w:type="spellEnd"/>
    </w:p>
    <w:p w14:paraId="534ACD92" w14:textId="79E0F0E9" w:rsidR="00BA70A1" w:rsidRPr="00BA70A1" w:rsidRDefault="00BA70A1" w:rsidP="00BA70A1">
      <w:pPr>
        <w:spacing w:line="0" w:lineRule="atLeast"/>
        <w:rPr>
          <w:rFonts w:ascii="Arial" w:eastAsia="Arial" w:hAnsi="Arial" w:cs="Arial"/>
          <w:bCs/>
          <w:color w:val="000000" w:themeColor="text1"/>
        </w:rPr>
      </w:pPr>
    </w:p>
    <w:p w14:paraId="75934CDD" w14:textId="675B3B41" w:rsidR="00BA70A1" w:rsidRPr="00BA70A1" w:rsidRDefault="00BA70A1" w:rsidP="00BA70A1">
      <w:pPr>
        <w:spacing w:line="0" w:lineRule="atLeast"/>
        <w:rPr>
          <w:rFonts w:ascii="Arial" w:eastAsia="Arial" w:hAnsi="Arial" w:cs="Arial"/>
          <w:bCs/>
          <w:color w:val="000000" w:themeColor="text1"/>
        </w:rPr>
      </w:pPr>
    </w:p>
    <w:sectPr w:rsidR="00BA70A1" w:rsidRPr="00BA70A1" w:rsidSect="00692627">
      <w:pgSz w:w="11906" w:h="16838"/>
      <w:pgMar w:top="340" w:right="85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24A1" w14:textId="77777777" w:rsidR="005527F5" w:rsidRDefault="005527F5" w:rsidP="00111F17">
      <w:r>
        <w:separator/>
      </w:r>
    </w:p>
  </w:endnote>
  <w:endnote w:type="continuationSeparator" w:id="0">
    <w:p w14:paraId="5FD0E8EB" w14:textId="77777777" w:rsidR="005527F5" w:rsidRDefault="005527F5" w:rsidP="0011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fortaa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E9BB" w14:textId="77777777" w:rsidR="005527F5" w:rsidRDefault="005527F5" w:rsidP="00111F17">
      <w:r>
        <w:separator/>
      </w:r>
    </w:p>
  </w:footnote>
  <w:footnote w:type="continuationSeparator" w:id="0">
    <w:p w14:paraId="3F956F7A" w14:textId="77777777" w:rsidR="005527F5" w:rsidRDefault="005527F5" w:rsidP="0011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1B37"/>
    <w:multiLevelType w:val="hybridMultilevel"/>
    <w:tmpl w:val="9AEAA124"/>
    <w:lvl w:ilvl="0" w:tplc="5298063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A948C0AE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4D5C4162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B6D6B6FC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BB68438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CEC4318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63DEBA5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F162D6E2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33C21ACE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1" w15:restartNumberingAfterBreak="0">
    <w:nsid w:val="152D1BD0"/>
    <w:multiLevelType w:val="hybridMultilevel"/>
    <w:tmpl w:val="816230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1AD8"/>
    <w:multiLevelType w:val="hybridMultilevel"/>
    <w:tmpl w:val="251CEB20"/>
    <w:lvl w:ilvl="0" w:tplc="043276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pacing w:val="-2"/>
        <w:w w:val="1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C7B21"/>
    <w:multiLevelType w:val="hybridMultilevel"/>
    <w:tmpl w:val="F3AEEC6E"/>
    <w:lvl w:ilvl="0" w:tplc="D32CFB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1CE0"/>
    <w:multiLevelType w:val="hybridMultilevel"/>
    <w:tmpl w:val="0CC08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D62B5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6" w15:restartNumberingAfterBreak="0">
    <w:nsid w:val="66A76638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7" w15:restartNumberingAfterBreak="0">
    <w:nsid w:val="7BA702EB"/>
    <w:multiLevelType w:val="hybridMultilevel"/>
    <w:tmpl w:val="4A70F7CA"/>
    <w:lvl w:ilvl="0" w:tplc="52EA55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D38"/>
    <w:rsid w:val="00040E61"/>
    <w:rsid w:val="0005406E"/>
    <w:rsid w:val="00056A32"/>
    <w:rsid w:val="00060832"/>
    <w:rsid w:val="000B6606"/>
    <w:rsid w:val="000B72CE"/>
    <w:rsid w:val="000E1F3C"/>
    <w:rsid w:val="00111F17"/>
    <w:rsid w:val="001264A3"/>
    <w:rsid w:val="00127C0F"/>
    <w:rsid w:val="00134287"/>
    <w:rsid w:val="00145566"/>
    <w:rsid w:val="001A1145"/>
    <w:rsid w:val="001D4921"/>
    <w:rsid w:val="00220F11"/>
    <w:rsid w:val="002264DA"/>
    <w:rsid w:val="00266341"/>
    <w:rsid w:val="00266E12"/>
    <w:rsid w:val="00284114"/>
    <w:rsid w:val="002D1606"/>
    <w:rsid w:val="00333FE6"/>
    <w:rsid w:val="0036082F"/>
    <w:rsid w:val="00362875"/>
    <w:rsid w:val="003915CA"/>
    <w:rsid w:val="003A2D41"/>
    <w:rsid w:val="003A5479"/>
    <w:rsid w:val="003E404C"/>
    <w:rsid w:val="003F0638"/>
    <w:rsid w:val="004065D6"/>
    <w:rsid w:val="00417BFD"/>
    <w:rsid w:val="00425FE3"/>
    <w:rsid w:val="0045142B"/>
    <w:rsid w:val="00460B74"/>
    <w:rsid w:val="0046596D"/>
    <w:rsid w:val="004678A2"/>
    <w:rsid w:val="004878F6"/>
    <w:rsid w:val="004D1952"/>
    <w:rsid w:val="004D5137"/>
    <w:rsid w:val="004E335D"/>
    <w:rsid w:val="004F1278"/>
    <w:rsid w:val="005067A5"/>
    <w:rsid w:val="00540377"/>
    <w:rsid w:val="005527F5"/>
    <w:rsid w:val="00555068"/>
    <w:rsid w:val="00573E2C"/>
    <w:rsid w:val="005A6DFE"/>
    <w:rsid w:val="005C627F"/>
    <w:rsid w:val="00610E97"/>
    <w:rsid w:val="00613267"/>
    <w:rsid w:val="00643251"/>
    <w:rsid w:val="00682F52"/>
    <w:rsid w:val="00685023"/>
    <w:rsid w:val="006855E6"/>
    <w:rsid w:val="00691989"/>
    <w:rsid w:val="00692627"/>
    <w:rsid w:val="006A01C3"/>
    <w:rsid w:val="006D6F08"/>
    <w:rsid w:val="006E3FA8"/>
    <w:rsid w:val="00741C55"/>
    <w:rsid w:val="00754157"/>
    <w:rsid w:val="00762C32"/>
    <w:rsid w:val="00776CA3"/>
    <w:rsid w:val="007772BC"/>
    <w:rsid w:val="00783161"/>
    <w:rsid w:val="0079788A"/>
    <w:rsid w:val="007B2197"/>
    <w:rsid w:val="00820411"/>
    <w:rsid w:val="00821352"/>
    <w:rsid w:val="00834C02"/>
    <w:rsid w:val="00834DF7"/>
    <w:rsid w:val="0083526A"/>
    <w:rsid w:val="008661C6"/>
    <w:rsid w:val="00877D38"/>
    <w:rsid w:val="00885309"/>
    <w:rsid w:val="008A6B05"/>
    <w:rsid w:val="008B3958"/>
    <w:rsid w:val="008B51E2"/>
    <w:rsid w:val="008C0BF5"/>
    <w:rsid w:val="008C2A83"/>
    <w:rsid w:val="008E1658"/>
    <w:rsid w:val="008F5A1B"/>
    <w:rsid w:val="008F6833"/>
    <w:rsid w:val="008F78E0"/>
    <w:rsid w:val="008F7B48"/>
    <w:rsid w:val="009C4130"/>
    <w:rsid w:val="009D0B3C"/>
    <w:rsid w:val="009E3012"/>
    <w:rsid w:val="009F2B68"/>
    <w:rsid w:val="00A077F4"/>
    <w:rsid w:val="00A43E92"/>
    <w:rsid w:val="00A45671"/>
    <w:rsid w:val="00A75F73"/>
    <w:rsid w:val="00B049E0"/>
    <w:rsid w:val="00B0638B"/>
    <w:rsid w:val="00B25227"/>
    <w:rsid w:val="00B35AAC"/>
    <w:rsid w:val="00B36C7C"/>
    <w:rsid w:val="00B40DE5"/>
    <w:rsid w:val="00B57A65"/>
    <w:rsid w:val="00B66729"/>
    <w:rsid w:val="00B81EF5"/>
    <w:rsid w:val="00BA08BF"/>
    <w:rsid w:val="00BA6049"/>
    <w:rsid w:val="00BA70A1"/>
    <w:rsid w:val="00BE2C0B"/>
    <w:rsid w:val="00BE2E91"/>
    <w:rsid w:val="00BF6F62"/>
    <w:rsid w:val="00C41A30"/>
    <w:rsid w:val="00CB4A19"/>
    <w:rsid w:val="00CB5350"/>
    <w:rsid w:val="00CB55F6"/>
    <w:rsid w:val="00CC2243"/>
    <w:rsid w:val="00CC36C7"/>
    <w:rsid w:val="00CC65F9"/>
    <w:rsid w:val="00D1637E"/>
    <w:rsid w:val="00D31096"/>
    <w:rsid w:val="00D73A91"/>
    <w:rsid w:val="00DA2C5A"/>
    <w:rsid w:val="00DB317B"/>
    <w:rsid w:val="00DC1721"/>
    <w:rsid w:val="00E76962"/>
    <w:rsid w:val="00EA0D2A"/>
    <w:rsid w:val="00EA1BFA"/>
    <w:rsid w:val="00EA2862"/>
    <w:rsid w:val="00ED3760"/>
    <w:rsid w:val="00F02BC4"/>
    <w:rsid w:val="00F22CFF"/>
    <w:rsid w:val="00F2346F"/>
    <w:rsid w:val="00F51D60"/>
    <w:rsid w:val="00F6434B"/>
    <w:rsid w:val="00F97B95"/>
    <w:rsid w:val="00FA0D38"/>
    <w:rsid w:val="00FA24ED"/>
    <w:rsid w:val="00FA6F5A"/>
    <w:rsid w:val="00FB01EF"/>
    <w:rsid w:val="00FB1720"/>
    <w:rsid w:val="00FC1AAD"/>
    <w:rsid w:val="00F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5446"/>
  <w15:docId w15:val="{1455990B-8F37-447D-95F3-1C428AB6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A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2">
    <w:name w:val="heading 2"/>
    <w:basedOn w:val="Normal"/>
    <w:link w:val="Balk2Char"/>
    <w:uiPriority w:val="1"/>
    <w:qFormat/>
    <w:rsid w:val="00EA2862"/>
    <w:pPr>
      <w:spacing w:before="243"/>
      <w:ind w:left="936" w:hanging="36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EA286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A2862"/>
    <w:pPr>
      <w:spacing w:before="248"/>
      <w:ind w:left="936" w:hanging="360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EA286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eParagraf">
    <w:name w:val="List Paragraph"/>
    <w:basedOn w:val="Normal"/>
    <w:uiPriority w:val="99"/>
    <w:qFormat/>
    <w:rsid w:val="00EA2862"/>
    <w:pPr>
      <w:spacing w:before="248"/>
      <w:ind w:left="936" w:hanging="360"/>
    </w:pPr>
  </w:style>
  <w:style w:type="paragraph" w:customStyle="1" w:styleId="TableParagraph">
    <w:name w:val="Table Paragraph"/>
    <w:basedOn w:val="Normal"/>
    <w:uiPriority w:val="1"/>
    <w:qFormat/>
    <w:rsid w:val="00EA2862"/>
  </w:style>
  <w:style w:type="table" w:customStyle="1" w:styleId="TabloKlavuzu12">
    <w:name w:val="Tablo Kılavuzu12"/>
    <w:basedOn w:val="NormalTablo"/>
    <w:next w:val="TabloKlavuzu"/>
    <w:uiPriority w:val="39"/>
    <w:rsid w:val="00EA286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EA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878F6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7696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76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8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8A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0B72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69CD-ED36-4C39-B135-3A60A478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pinar</dc:creator>
  <cp:lastModifiedBy>Nermin Deniz Konak</cp:lastModifiedBy>
  <cp:revision>39</cp:revision>
  <cp:lastPrinted>2021-05-09T12:38:00Z</cp:lastPrinted>
  <dcterms:created xsi:type="dcterms:W3CDTF">2021-01-10T09:39:00Z</dcterms:created>
  <dcterms:modified xsi:type="dcterms:W3CDTF">2021-05-16T12:21:00Z</dcterms:modified>
</cp:coreProperties>
</file>