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43271" w14:textId="718BACCB" w:rsidR="000D610B" w:rsidRDefault="00BF5761">
      <w:pPr>
        <w:pStyle w:val="Gvdemetni20"/>
        <w:shd w:val="clear" w:color="auto" w:fill="auto"/>
        <w:spacing w:after="984"/>
        <w:rPr>
          <w:b/>
        </w:rPr>
      </w:pPr>
      <w:r>
        <w:rPr>
          <w:noProof/>
          <w:lang w:eastAsia="tr-TR"/>
        </w:rPr>
        <w:drawing>
          <wp:anchor distT="52070" distB="0" distL="862330" distR="63500" simplePos="0" relativeHeight="251660288" behindDoc="1" locked="0" layoutInCell="1" allowOverlap="1" wp14:anchorId="6BC1C6D1" wp14:editId="03F52F7F">
            <wp:simplePos x="0" y="0"/>
            <wp:positionH relativeFrom="margin">
              <wp:posOffset>5130800</wp:posOffset>
            </wp:positionH>
            <wp:positionV relativeFrom="paragraph">
              <wp:posOffset>-60960</wp:posOffset>
            </wp:positionV>
            <wp:extent cx="1062990" cy="1040765"/>
            <wp:effectExtent l="0" t="0" r="3810" b="6985"/>
            <wp:wrapSquare wrapText="left"/>
            <wp:docPr id="6" name="Resim 6" descr="Açıklama: 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image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62990" cy="1040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w:drawing>
          <wp:anchor distT="0" distB="0" distL="63500" distR="770890" simplePos="0" relativeHeight="251659264" behindDoc="1" locked="0" layoutInCell="1" allowOverlap="1" wp14:anchorId="702BE071" wp14:editId="5E4E4FED">
            <wp:simplePos x="0" y="0"/>
            <wp:positionH relativeFrom="margin">
              <wp:posOffset>18415</wp:posOffset>
            </wp:positionH>
            <wp:positionV relativeFrom="paragraph">
              <wp:posOffset>-113030</wp:posOffset>
            </wp:positionV>
            <wp:extent cx="1083310" cy="1092835"/>
            <wp:effectExtent l="0" t="0" r="2540" b="0"/>
            <wp:wrapSquare wrapText="right"/>
            <wp:docPr id="5" name="Resim 5" descr="Açıklama: 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image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3310"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00500BC8">
        <w:rPr>
          <w:b/>
        </w:rPr>
        <w:t>TÜRKİYE YÜZME F</w:t>
      </w:r>
      <w:r>
        <w:rPr>
          <w:b/>
        </w:rPr>
        <w:t>EDERASYONU</w:t>
      </w:r>
      <w:r>
        <w:rPr>
          <w:b/>
        </w:rPr>
        <w:br/>
        <w:t>YÜZME İL TEMSİLCİLİĞİ</w:t>
      </w:r>
      <w:r>
        <w:rPr>
          <w:b/>
        </w:rPr>
        <w:br/>
        <w:t xml:space="preserve"> KAHRAMANMARAŞ</w:t>
      </w:r>
    </w:p>
    <w:p w14:paraId="06345225" w14:textId="77777777" w:rsidR="00416B5C" w:rsidRDefault="005A15E4" w:rsidP="00B452C1">
      <w:pPr>
        <w:pStyle w:val="Balk11"/>
        <w:keepNext/>
        <w:keepLines/>
        <w:shd w:val="clear" w:color="auto" w:fill="auto"/>
        <w:spacing w:before="0" w:after="215" w:line="220" w:lineRule="exact"/>
      </w:pPr>
      <w:r>
        <w:t>29 EKİM CUMHURİYET BAYRAMI ETKİNLİKLERİ VE 7+ YAŞ</w:t>
      </w:r>
    </w:p>
    <w:p w14:paraId="1EF1F912" w14:textId="75603092" w:rsidR="000D610B" w:rsidRDefault="005A15E4" w:rsidP="00B452C1">
      <w:pPr>
        <w:pStyle w:val="Balk11"/>
        <w:keepNext/>
        <w:keepLines/>
        <w:shd w:val="clear" w:color="auto" w:fill="auto"/>
        <w:spacing w:before="0" w:after="215" w:line="220" w:lineRule="exact"/>
      </w:pPr>
      <w:r>
        <w:t xml:space="preserve"> PERFORMANS TESPİT YARIŞLARI</w:t>
      </w:r>
    </w:p>
    <w:p w14:paraId="43ECDAA4" w14:textId="38355F2E" w:rsidR="000D610B" w:rsidRDefault="006A195B">
      <w:pPr>
        <w:pStyle w:val="Balk11"/>
        <w:keepNext/>
        <w:keepLines/>
        <w:shd w:val="clear" w:color="auto" w:fill="auto"/>
        <w:spacing w:before="120" w:after="120" w:line="220" w:lineRule="exact"/>
        <w:jc w:val="left"/>
      </w:pPr>
      <w:r>
        <w:t>M</w:t>
      </w:r>
      <w:r w:rsidR="00500BC8">
        <w:t>üsabaka tarihi</w:t>
      </w:r>
      <w:r w:rsidR="00500BC8">
        <w:tab/>
      </w:r>
      <w:r w:rsidR="00500BC8">
        <w:tab/>
      </w:r>
      <w:r w:rsidR="00500BC8">
        <w:tab/>
        <w:t>: 30-31</w:t>
      </w:r>
      <w:r w:rsidR="00BF5761">
        <w:t xml:space="preserve"> </w:t>
      </w:r>
      <w:r w:rsidR="00B452C1">
        <w:t>Ekim</w:t>
      </w:r>
      <w:r w:rsidR="00BF5761">
        <w:t xml:space="preserve"> 2021 </w:t>
      </w:r>
    </w:p>
    <w:p w14:paraId="708C9AC5" w14:textId="77777777" w:rsidR="000D610B" w:rsidRDefault="00BF5761">
      <w:pPr>
        <w:pStyle w:val="Balk11"/>
        <w:keepNext/>
        <w:keepLines/>
        <w:shd w:val="clear" w:color="auto" w:fill="auto"/>
        <w:spacing w:before="120" w:after="120" w:line="220" w:lineRule="exact"/>
        <w:jc w:val="left"/>
      </w:pPr>
      <w:r>
        <w:t>Müsabaka havuzu</w:t>
      </w:r>
      <w:r>
        <w:tab/>
      </w:r>
      <w:r>
        <w:tab/>
      </w:r>
      <w:r>
        <w:tab/>
        <w:t>: Kahramanmaraş 12 Şubat Kapalı Yüzme Havuzu</w:t>
      </w:r>
    </w:p>
    <w:p w14:paraId="5D1A658F" w14:textId="5EEFDE95" w:rsidR="000D610B" w:rsidRDefault="00BF5761">
      <w:pPr>
        <w:pStyle w:val="Balk11"/>
        <w:keepNext/>
        <w:keepLines/>
        <w:shd w:val="clear" w:color="auto" w:fill="auto"/>
        <w:spacing w:before="120" w:after="120" w:line="220" w:lineRule="exact"/>
        <w:jc w:val="left"/>
      </w:pPr>
      <w:r>
        <w:t xml:space="preserve">Katılım </w:t>
      </w:r>
      <w:r w:rsidR="005423C0">
        <w:t>yaşı</w:t>
      </w:r>
      <w:r w:rsidR="005423C0">
        <w:tab/>
      </w:r>
      <w:r w:rsidR="005423C0">
        <w:tab/>
      </w:r>
      <w:r w:rsidR="005423C0">
        <w:tab/>
      </w:r>
      <w:r w:rsidR="005423C0">
        <w:tab/>
        <w:t xml:space="preserve">: </w:t>
      </w:r>
      <w:proofErr w:type="gramStart"/>
      <w:r w:rsidR="005423C0">
        <w:t>7</w:t>
      </w:r>
      <w:r>
        <w:t xml:space="preserve">  ve</w:t>
      </w:r>
      <w:proofErr w:type="gramEnd"/>
      <w:r w:rsidR="005423C0">
        <w:t xml:space="preserve"> + (2014</w:t>
      </w:r>
      <w:r>
        <w:t xml:space="preserve"> ve + ) Yaş  Bayan/Erkek</w:t>
      </w:r>
    </w:p>
    <w:p w14:paraId="58B711AA" w14:textId="2A63AFFD" w:rsidR="000D610B" w:rsidRDefault="00500BC8">
      <w:pPr>
        <w:pStyle w:val="Balk11"/>
        <w:keepNext/>
        <w:keepLines/>
        <w:shd w:val="clear" w:color="auto" w:fill="auto"/>
        <w:spacing w:before="120" w:after="120" w:line="220" w:lineRule="exact"/>
        <w:jc w:val="left"/>
      </w:pPr>
      <w:r>
        <w:t xml:space="preserve">Son Liste Bildirim Tarihi </w:t>
      </w:r>
      <w:r>
        <w:tab/>
      </w:r>
      <w:r>
        <w:tab/>
        <w:t>: 29</w:t>
      </w:r>
      <w:r w:rsidR="00BF5761">
        <w:t xml:space="preserve"> </w:t>
      </w:r>
      <w:r w:rsidR="00B452C1">
        <w:t>Ekim</w:t>
      </w:r>
      <w:r w:rsidR="00BF5761">
        <w:t xml:space="preserve"> 2021 </w:t>
      </w:r>
      <w:r w:rsidR="00BF5761">
        <w:tab/>
        <w:t xml:space="preserve">   Saat: 12:00 </w:t>
      </w:r>
    </w:p>
    <w:p w14:paraId="022D841F" w14:textId="397E3CD0" w:rsidR="000D610B" w:rsidRDefault="00500BC8">
      <w:pPr>
        <w:pStyle w:val="Balk11"/>
        <w:keepNext/>
        <w:keepLines/>
        <w:shd w:val="clear" w:color="auto" w:fill="auto"/>
        <w:spacing w:before="120" w:after="120" w:line="220" w:lineRule="exact"/>
        <w:ind w:left="2124" w:hanging="2124"/>
        <w:jc w:val="left"/>
      </w:pPr>
      <w:r>
        <w:t>Teknik Toplantı</w:t>
      </w:r>
      <w:r>
        <w:tab/>
      </w:r>
      <w:r>
        <w:tab/>
      </w:r>
      <w:r>
        <w:tab/>
        <w:t>: 29</w:t>
      </w:r>
      <w:r w:rsidR="00BF5761">
        <w:t xml:space="preserve"> </w:t>
      </w:r>
      <w:r w:rsidR="00B452C1">
        <w:t>Ekim</w:t>
      </w:r>
      <w:r w:rsidR="00BF5761">
        <w:t xml:space="preserve"> 2021 </w:t>
      </w:r>
      <w:r w:rsidR="00BF5761">
        <w:tab/>
        <w:t xml:space="preserve">   Saat: 17:30 (Havuz Toplantı Salonu)</w:t>
      </w:r>
    </w:p>
    <w:p w14:paraId="3AEFD7C5" w14:textId="77777777" w:rsidR="005A15E4" w:rsidRDefault="005A15E4">
      <w:pPr>
        <w:pStyle w:val="Balk11"/>
        <w:keepNext/>
        <w:keepLines/>
        <w:shd w:val="clear" w:color="auto" w:fill="auto"/>
        <w:spacing w:before="120" w:after="120" w:line="220" w:lineRule="exact"/>
        <w:ind w:left="2124" w:hanging="2124"/>
        <w:jc w:val="left"/>
      </w:pPr>
    </w:p>
    <w:p w14:paraId="52657903" w14:textId="7767709A" w:rsidR="005A15E4" w:rsidRPr="00C32594" w:rsidRDefault="005A15E4" w:rsidP="005A15E4">
      <w:pPr>
        <w:pStyle w:val="Balk11"/>
        <w:keepNext/>
        <w:keepLines/>
        <w:shd w:val="clear" w:color="auto" w:fill="auto"/>
        <w:spacing w:before="120" w:after="120" w:line="220" w:lineRule="exact"/>
        <w:ind w:left="2124" w:hanging="2124"/>
        <w:jc w:val="left"/>
        <w:rPr>
          <w:highlight w:val="yellow"/>
          <w:u w:val="single"/>
        </w:rPr>
      </w:pPr>
      <w:r w:rsidRPr="00C32594">
        <w:rPr>
          <w:highlight w:val="yellow"/>
          <w:u w:val="single"/>
        </w:rPr>
        <w:t>PANDEMİ KURALLARI</w:t>
      </w:r>
    </w:p>
    <w:p w14:paraId="5657AF77" w14:textId="19EE0CC0" w:rsidR="00F535A1" w:rsidRPr="00C32594" w:rsidRDefault="00F535A1" w:rsidP="00F535A1">
      <w:pPr>
        <w:widowControl/>
        <w:autoSpaceDE w:val="0"/>
        <w:autoSpaceDN w:val="0"/>
        <w:adjustRightInd w:val="0"/>
        <w:spacing w:before="120" w:after="120"/>
        <w:jc w:val="both"/>
        <w:rPr>
          <w:sz w:val="22"/>
          <w:szCs w:val="22"/>
          <w:highlight w:val="yellow"/>
        </w:rPr>
      </w:pPr>
      <w:r w:rsidRPr="00C32594">
        <w:rPr>
          <w:rFonts w:ascii="Arial" w:hAnsi="Arial" w:cs="Arial"/>
          <w:kern w:val="18"/>
          <w:sz w:val="20"/>
          <w:szCs w:val="20"/>
          <w:highlight w:val="yellow"/>
        </w:rPr>
        <w:t xml:space="preserve">Yüzme yarışının işleyişinde tüm dünyayı etkileyen COVİD-19 </w:t>
      </w:r>
      <w:proofErr w:type="spellStart"/>
      <w:r w:rsidRPr="00C32594">
        <w:rPr>
          <w:rFonts w:ascii="Arial" w:hAnsi="Arial" w:cs="Arial"/>
          <w:kern w:val="18"/>
          <w:sz w:val="20"/>
          <w:szCs w:val="20"/>
          <w:highlight w:val="yellow"/>
        </w:rPr>
        <w:t>pandemisi</w:t>
      </w:r>
      <w:proofErr w:type="spellEnd"/>
      <w:r w:rsidRPr="00C32594">
        <w:rPr>
          <w:rFonts w:ascii="Arial" w:hAnsi="Arial" w:cs="Arial"/>
          <w:kern w:val="18"/>
          <w:sz w:val="20"/>
          <w:szCs w:val="20"/>
          <w:highlight w:val="yellow"/>
        </w:rPr>
        <w:t xml:space="preserve"> kapsamında Ulusal ve Uluslararası ilgili kuruluşların duyurduğu tavsiyeler doğrultusunda bir takım düzenlemeler yapılmıştır. Alınan önlemler ile katılımcıların ve görevlilerin sağlıklarını korumak, organizasyonun sorunsuz bir şekilde düzenlenmesini sağlamak amaçlanmaktadır. Aşağıda yer alan maddeler şu ana kadar belirlenen tedbirleri içermekte olup yarış tarihine dek ek düzenlemeler yapılabilecektir.</w:t>
      </w:r>
    </w:p>
    <w:p w14:paraId="28DD7DC3" w14:textId="00596968" w:rsidR="005A15E4" w:rsidRPr="00C32594" w:rsidRDefault="005A15E4" w:rsidP="005A15E4">
      <w:pPr>
        <w:pStyle w:val="Balk11"/>
        <w:keepNext/>
        <w:keepLines/>
        <w:numPr>
          <w:ilvl w:val="0"/>
          <w:numId w:val="4"/>
        </w:numPr>
        <w:shd w:val="clear" w:color="auto" w:fill="auto"/>
        <w:spacing w:before="120" w:after="120" w:line="220" w:lineRule="exact"/>
        <w:jc w:val="both"/>
        <w:rPr>
          <w:highlight w:val="yellow"/>
        </w:rPr>
      </w:pPr>
      <w:r w:rsidRPr="00C32594">
        <w:rPr>
          <w:highlight w:val="yellow"/>
        </w:rPr>
        <w:t>2021 – 2022 Sezonu müsabakalarında, seyirci kapasitesinin %50’si oranında seyirci tribünlerde yer alabilir, tribünlerde 1 er koltuk boş bırakılarak oturma düzeni gerçekleştirilecektir.</w:t>
      </w:r>
    </w:p>
    <w:p w14:paraId="1BCAAA00" w14:textId="652B4BEF" w:rsidR="005A15E4" w:rsidRPr="00C32594" w:rsidRDefault="005A15E4" w:rsidP="005A15E4">
      <w:pPr>
        <w:pStyle w:val="Balk11"/>
        <w:keepNext/>
        <w:keepLines/>
        <w:numPr>
          <w:ilvl w:val="0"/>
          <w:numId w:val="4"/>
        </w:numPr>
        <w:shd w:val="clear" w:color="auto" w:fill="auto"/>
        <w:spacing w:before="120" w:after="120" w:line="220" w:lineRule="exact"/>
        <w:jc w:val="both"/>
        <w:rPr>
          <w:highlight w:val="yellow"/>
        </w:rPr>
      </w:pPr>
      <w:r w:rsidRPr="00C32594">
        <w:rPr>
          <w:highlight w:val="yellow"/>
        </w:rPr>
        <w:t xml:space="preserve">T.C. Sağlık Bakanlığı tarafından belirlenen aşı takvimini (T.C. Sağlık Bakanlığı tarafından sağlanan aşılardan iki doz aşısı olmayan </w:t>
      </w:r>
      <w:r w:rsidR="001D7452">
        <w:rPr>
          <w:highlight w:val="yellow"/>
        </w:rPr>
        <w:t xml:space="preserve">sporcu, </w:t>
      </w:r>
      <w:proofErr w:type="gramStart"/>
      <w:r w:rsidR="001D7452">
        <w:rPr>
          <w:highlight w:val="yellow"/>
        </w:rPr>
        <w:t>antrenör</w:t>
      </w:r>
      <w:proofErr w:type="gramEnd"/>
      <w:r w:rsidR="001D7452">
        <w:rPr>
          <w:highlight w:val="yellow"/>
        </w:rPr>
        <w:t xml:space="preserve"> ve </w:t>
      </w:r>
      <w:bookmarkStart w:id="0" w:name="_GoBack"/>
      <w:bookmarkEnd w:id="0"/>
      <w:r w:rsidR="00354104">
        <w:rPr>
          <w:highlight w:val="yellow"/>
        </w:rPr>
        <w:t xml:space="preserve">idareci </w:t>
      </w:r>
      <w:r w:rsidRPr="00C32594">
        <w:rPr>
          <w:highlight w:val="yellow"/>
        </w:rPr>
        <w:t>müsabakadan en fazla 48 saat önce PCR testi yaptırmaları ve test sonuçlarının negatif olması şartıyla müsabaka havuzuna ve tribüne giriş yapabilirler.</w:t>
      </w:r>
    </w:p>
    <w:p w14:paraId="6DC64FBF" w14:textId="175769B2" w:rsidR="005A15E4" w:rsidRPr="00C32594" w:rsidRDefault="005A15E4" w:rsidP="005A15E4">
      <w:pPr>
        <w:pStyle w:val="Balk11"/>
        <w:keepNext/>
        <w:keepLines/>
        <w:numPr>
          <w:ilvl w:val="0"/>
          <w:numId w:val="4"/>
        </w:numPr>
        <w:shd w:val="clear" w:color="auto" w:fill="auto"/>
        <w:spacing w:before="120" w:after="120" w:line="220" w:lineRule="exact"/>
        <w:jc w:val="both"/>
        <w:rPr>
          <w:highlight w:val="yellow"/>
        </w:rPr>
      </w:pPr>
      <w:r w:rsidRPr="00C32594">
        <w:rPr>
          <w:highlight w:val="yellow"/>
        </w:rPr>
        <w:t>Müsabaka havuzuna ve tribünlere girişlerde maske takılması zorunludur.</w:t>
      </w:r>
    </w:p>
    <w:p w14:paraId="0F7EA01E" w14:textId="39CAA24D" w:rsidR="005A15E4" w:rsidRPr="00C32594" w:rsidRDefault="005A15E4" w:rsidP="005A15E4">
      <w:pPr>
        <w:pStyle w:val="Balk11"/>
        <w:keepNext/>
        <w:keepLines/>
        <w:numPr>
          <w:ilvl w:val="0"/>
          <w:numId w:val="4"/>
        </w:numPr>
        <w:shd w:val="clear" w:color="auto" w:fill="auto"/>
        <w:spacing w:before="120" w:after="120" w:line="220" w:lineRule="exact"/>
        <w:jc w:val="both"/>
        <w:rPr>
          <w:highlight w:val="yellow"/>
        </w:rPr>
      </w:pPr>
      <w:r w:rsidRPr="00C32594">
        <w:rPr>
          <w:highlight w:val="yellow"/>
        </w:rPr>
        <w:t xml:space="preserve">Sosyal mesafe kuralına uymak koşuluyla, sudan çıkan sporcular da </w:t>
      </w:r>
      <w:proofErr w:type="gramStart"/>
      <w:r w:rsidRPr="00C32594">
        <w:rPr>
          <w:highlight w:val="yellow"/>
        </w:rPr>
        <w:t>dahil</w:t>
      </w:r>
      <w:proofErr w:type="gramEnd"/>
      <w:r w:rsidRPr="00C32594">
        <w:rPr>
          <w:highlight w:val="yellow"/>
        </w:rPr>
        <w:t>, havuz içerisin</w:t>
      </w:r>
      <w:r w:rsidR="00416B5C" w:rsidRPr="00C32594">
        <w:rPr>
          <w:highlight w:val="yellow"/>
        </w:rPr>
        <w:t>de bulunan kişilerin müsabaka es</w:t>
      </w:r>
      <w:r w:rsidRPr="00C32594">
        <w:rPr>
          <w:highlight w:val="yellow"/>
        </w:rPr>
        <w:t>nasında maske takması zorunludur.</w:t>
      </w:r>
    </w:p>
    <w:p w14:paraId="62964266" w14:textId="52FC0F68" w:rsidR="005A15E4" w:rsidRPr="00C32594" w:rsidRDefault="00416B5C" w:rsidP="00416B5C">
      <w:pPr>
        <w:pStyle w:val="Balk11"/>
        <w:keepNext/>
        <w:keepLines/>
        <w:numPr>
          <w:ilvl w:val="0"/>
          <w:numId w:val="4"/>
        </w:numPr>
        <w:shd w:val="clear" w:color="auto" w:fill="auto"/>
        <w:spacing w:before="120" w:after="120" w:line="220" w:lineRule="exact"/>
        <w:jc w:val="both"/>
        <w:rPr>
          <w:highlight w:val="yellow"/>
        </w:rPr>
      </w:pPr>
      <w:r w:rsidRPr="00C32594">
        <w:rPr>
          <w:highlight w:val="yellow"/>
        </w:rPr>
        <w:t xml:space="preserve">Sporcuların, </w:t>
      </w:r>
      <w:proofErr w:type="gramStart"/>
      <w:r w:rsidRPr="00C32594">
        <w:rPr>
          <w:highlight w:val="yellow"/>
        </w:rPr>
        <w:t>antrenörlerin</w:t>
      </w:r>
      <w:proofErr w:type="gramEnd"/>
      <w:r w:rsidRPr="00C32594">
        <w:rPr>
          <w:highlight w:val="yellow"/>
        </w:rPr>
        <w:t>, idarecilerin ve seyircilerin havuza girişinde HES Kodu alınacaktır ve ateş ölçümü yapılacaktır.</w:t>
      </w:r>
    </w:p>
    <w:p w14:paraId="3208BBEE" w14:textId="1B6CCB29" w:rsidR="00416B5C" w:rsidRPr="00C32594" w:rsidRDefault="00416B5C" w:rsidP="00416B5C">
      <w:pPr>
        <w:pStyle w:val="Balk11"/>
        <w:keepNext/>
        <w:keepLines/>
        <w:numPr>
          <w:ilvl w:val="0"/>
          <w:numId w:val="4"/>
        </w:numPr>
        <w:shd w:val="clear" w:color="auto" w:fill="auto"/>
        <w:spacing w:before="120" w:after="120" w:line="220" w:lineRule="exact"/>
        <w:jc w:val="both"/>
        <w:rPr>
          <w:highlight w:val="yellow"/>
        </w:rPr>
      </w:pPr>
      <w:r w:rsidRPr="00C32594">
        <w:rPr>
          <w:kern w:val="18"/>
          <w:highlight w:val="yellow"/>
        </w:rPr>
        <w:t>Sporcu girişlerinde sosyal mesafe kuralları doğrultusunda ateş ölçümleri yapılarak girişler sağlanacaktır. Ateş ölçümünde riskli görülen yüzücüler havuzda hazır bulunan sağlık ekibine yönlendirilecektir.</w:t>
      </w:r>
    </w:p>
    <w:p w14:paraId="37BAA635" w14:textId="77777777" w:rsidR="00F535A1" w:rsidRPr="00416B5C" w:rsidRDefault="00F535A1" w:rsidP="00F535A1">
      <w:pPr>
        <w:pStyle w:val="Balk11"/>
        <w:keepNext/>
        <w:keepLines/>
        <w:shd w:val="clear" w:color="auto" w:fill="auto"/>
        <w:spacing w:before="120" w:after="120" w:line="220" w:lineRule="exact"/>
        <w:ind w:left="720"/>
        <w:jc w:val="both"/>
        <w:rPr>
          <w:rStyle w:val="Gvdemetni30"/>
          <w:b/>
          <w:bCs/>
          <w:color w:val="auto"/>
          <w:u w:val="none"/>
          <w:lang w:eastAsia="en-US" w:bidi="ar-SA"/>
        </w:rPr>
      </w:pPr>
    </w:p>
    <w:p w14:paraId="2732592D" w14:textId="7D02C180" w:rsidR="000D610B" w:rsidRDefault="00BF5761">
      <w:pPr>
        <w:spacing w:after="189" w:line="220" w:lineRule="exact"/>
      </w:pPr>
      <w:r>
        <w:rPr>
          <w:rStyle w:val="Gvdemetni30"/>
          <w:b w:val="0"/>
          <w:bCs w:val="0"/>
        </w:rPr>
        <w:t>MÜSABAKA TALİMATLARI</w:t>
      </w:r>
    </w:p>
    <w:p w14:paraId="5193EADE" w14:textId="16B28195" w:rsidR="000D610B" w:rsidRDefault="00BF5761" w:rsidP="005A15E4">
      <w:pPr>
        <w:pStyle w:val="Balk11"/>
        <w:keepNext/>
        <w:keepLines/>
        <w:shd w:val="clear" w:color="auto" w:fill="auto"/>
        <w:spacing w:before="0" w:after="215" w:line="220" w:lineRule="exact"/>
        <w:jc w:val="both"/>
        <w:rPr>
          <w:b w:val="0"/>
          <w:kern w:val="18"/>
          <w:sz w:val="20"/>
          <w:szCs w:val="20"/>
        </w:rPr>
      </w:pPr>
      <w:proofErr w:type="gramStart"/>
      <w:r>
        <w:rPr>
          <w:b w:val="0"/>
          <w:kern w:val="18"/>
          <w:sz w:val="20"/>
          <w:szCs w:val="20"/>
        </w:rPr>
        <w:t>2020-2021 Yüzme sezonu taslak programında yer alan “</w:t>
      </w:r>
      <w:r w:rsidR="00416B5C">
        <w:rPr>
          <w:sz w:val="20"/>
          <w:szCs w:val="20"/>
        </w:rPr>
        <w:t>29 EKİM CUMHURİYET BAYRAMI ETKİNLİKLERİ VE 7+ YAŞ PERFORMANS TESPİT YARIŞLARI</w:t>
      </w:r>
      <w:r w:rsidR="001D4F2A">
        <w:rPr>
          <w:b w:val="0"/>
          <w:kern w:val="18"/>
          <w:sz w:val="20"/>
          <w:szCs w:val="20"/>
        </w:rPr>
        <w:t>”  7 ve + (2014</w:t>
      </w:r>
      <w:r>
        <w:rPr>
          <w:b w:val="0"/>
          <w:kern w:val="18"/>
          <w:sz w:val="20"/>
          <w:szCs w:val="20"/>
        </w:rPr>
        <w:t xml:space="preserve"> ve +) yaş grubu müsabakasına katılmak isteyen kulüpler iştirak programını k</w:t>
      </w:r>
      <w:r w:rsidR="005A15E4">
        <w:rPr>
          <w:b w:val="0"/>
          <w:kern w:val="18"/>
          <w:sz w:val="20"/>
          <w:szCs w:val="20"/>
        </w:rPr>
        <w:t xml:space="preserve">ullanarak listelerini en geç 29 </w:t>
      </w:r>
      <w:r w:rsidR="00B452C1">
        <w:rPr>
          <w:b w:val="0"/>
          <w:kern w:val="18"/>
          <w:sz w:val="20"/>
          <w:szCs w:val="20"/>
        </w:rPr>
        <w:t xml:space="preserve">Ekim 2021 Cuma günü saat </w:t>
      </w:r>
      <w:r>
        <w:rPr>
          <w:b w:val="0"/>
          <w:kern w:val="18"/>
          <w:sz w:val="20"/>
          <w:szCs w:val="20"/>
        </w:rPr>
        <w:t xml:space="preserve">12:00’ye kadar </w:t>
      </w:r>
      <w:r>
        <w:t xml:space="preserve">TYF Yüzme </w:t>
      </w:r>
      <w:proofErr w:type="spellStart"/>
      <w:r>
        <w:t>Portalı’na</w:t>
      </w:r>
      <w:proofErr w:type="spellEnd"/>
      <w:r>
        <w:t xml:space="preserve"> </w:t>
      </w:r>
      <w:r>
        <w:rPr>
          <w:b w:val="0"/>
          <w:bCs w:val="0"/>
        </w:rPr>
        <w:t>yükleyecek</w:t>
      </w:r>
      <w:r>
        <w:rPr>
          <w:b w:val="0"/>
          <w:kern w:val="18"/>
          <w:sz w:val="20"/>
          <w:szCs w:val="20"/>
        </w:rPr>
        <w:t xml:space="preserve"> ve </w:t>
      </w:r>
      <w:r>
        <w:rPr>
          <w:color w:val="0070C0"/>
          <w:sz w:val="20"/>
          <w:szCs w:val="20"/>
        </w:rPr>
        <w:t>0 538 643 56 82</w:t>
      </w:r>
      <w:r>
        <w:rPr>
          <w:b w:val="0"/>
          <w:color w:val="0070C0"/>
          <w:sz w:val="20"/>
          <w:szCs w:val="20"/>
        </w:rPr>
        <w:t xml:space="preserve"> </w:t>
      </w:r>
      <w:r>
        <w:rPr>
          <w:b w:val="0"/>
          <w:kern w:val="18"/>
          <w:sz w:val="20"/>
          <w:szCs w:val="20"/>
        </w:rPr>
        <w:t>telefona teyit ettirilecektir.</w:t>
      </w:r>
      <w:r w:rsidR="001D4F2A">
        <w:rPr>
          <w:b w:val="0"/>
          <w:kern w:val="18"/>
          <w:sz w:val="20"/>
          <w:szCs w:val="20"/>
        </w:rPr>
        <w:t xml:space="preserve"> </w:t>
      </w:r>
      <w:proofErr w:type="gramEnd"/>
      <w:r>
        <w:rPr>
          <w:b w:val="0"/>
          <w:kern w:val="18"/>
          <w:sz w:val="20"/>
          <w:szCs w:val="20"/>
        </w:rPr>
        <w:t xml:space="preserve">Kontrol listeleri tüm kulüplere mail yoluyla </w:t>
      </w:r>
      <w:proofErr w:type="gramStart"/>
      <w:r>
        <w:rPr>
          <w:b w:val="0"/>
          <w:kern w:val="18"/>
          <w:sz w:val="20"/>
          <w:szCs w:val="20"/>
        </w:rPr>
        <w:t>antrenörlere</w:t>
      </w:r>
      <w:proofErr w:type="gramEnd"/>
      <w:r>
        <w:rPr>
          <w:b w:val="0"/>
          <w:kern w:val="18"/>
          <w:sz w:val="20"/>
          <w:szCs w:val="20"/>
        </w:rPr>
        <w:t xml:space="preserve"> yollanacaktır. Gerekli değişiklerin teknik toplantı sonuna kadar yapılabilir. Teknik toplantıdan sonra hiçbir değişiklik yapılmayacaktır.</w:t>
      </w:r>
    </w:p>
    <w:p w14:paraId="32A6171F" w14:textId="77777777" w:rsidR="000D610B" w:rsidRDefault="00BF5761" w:rsidP="005A15E4">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Yarışmadan bir gün önce Start listesi yayınlanacak ve hiçbir değişiklik (ekleme ve çıkartma) yapılmayacaktır.</w:t>
      </w:r>
    </w:p>
    <w:p w14:paraId="1621A3B0" w14:textId="71294B4C" w:rsidR="000D610B" w:rsidRDefault="00BF5761" w:rsidP="005A15E4">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kern w:val="18"/>
          <w:sz w:val="20"/>
          <w:szCs w:val="20"/>
        </w:rPr>
        <w:t>2020-2021 Yüzme sezonunda Türkiye Yüzme Federasyonun</w:t>
      </w:r>
      <w:r w:rsidR="002E0918">
        <w:rPr>
          <w:rFonts w:ascii="Arial" w:hAnsi="Arial" w:cs="Arial"/>
          <w:kern w:val="18"/>
          <w:sz w:val="20"/>
          <w:szCs w:val="20"/>
        </w:rPr>
        <w:t>a akreditasyon yapmış kulüpler v</w:t>
      </w:r>
      <w:r>
        <w:rPr>
          <w:rFonts w:ascii="Arial" w:hAnsi="Arial" w:cs="Arial"/>
          <w:kern w:val="18"/>
          <w:sz w:val="20"/>
          <w:szCs w:val="20"/>
        </w:rPr>
        <w:t xml:space="preserve">e lisanslı sporcular katılabilir. </w:t>
      </w:r>
      <w:r>
        <w:rPr>
          <w:rFonts w:ascii="Arial" w:hAnsi="Arial" w:cs="Arial"/>
          <w:bCs/>
          <w:kern w:val="18"/>
          <w:sz w:val="20"/>
          <w:szCs w:val="20"/>
        </w:rPr>
        <w:t xml:space="preserve">Kulüpler yarışmaya istediği kadar sporcu ile katılabilir. </w:t>
      </w:r>
    </w:p>
    <w:p w14:paraId="23915CB3" w14:textId="77777777" w:rsidR="000D610B" w:rsidRDefault="00BF5761" w:rsidP="005A15E4">
      <w:pPr>
        <w:widowControl/>
        <w:numPr>
          <w:ilvl w:val="0"/>
          <w:numId w:val="1"/>
        </w:numPr>
        <w:autoSpaceDE w:val="0"/>
        <w:autoSpaceDN w:val="0"/>
        <w:adjustRightInd w:val="0"/>
        <w:spacing w:before="120" w:after="120"/>
        <w:ind w:left="714" w:hanging="357"/>
        <w:jc w:val="both"/>
        <w:rPr>
          <w:rFonts w:ascii="Arial" w:hAnsi="Arial" w:cs="Arial"/>
          <w:bCs/>
          <w:kern w:val="18"/>
          <w:sz w:val="20"/>
          <w:szCs w:val="20"/>
        </w:rPr>
      </w:pPr>
      <w:r>
        <w:rPr>
          <w:rFonts w:ascii="Arial" w:hAnsi="Arial" w:cs="Arial"/>
          <w:bCs/>
          <w:kern w:val="18"/>
          <w:sz w:val="20"/>
          <w:szCs w:val="20"/>
        </w:rPr>
        <w:t>Bir sporcu istediği kadar yarışmaya girebilir. Seriler kötü dereceden iyi dereceye doğru yüzdürülecektir.</w:t>
      </w:r>
    </w:p>
    <w:p w14:paraId="1A9DF6A0" w14:textId="77777777" w:rsidR="000D610B" w:rsidRDefault="00BF5761" w:rsidP="005A15E4">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İtiraz bedeli 350 TL olup. İtirazlar yazılı olarak müsabaka başhakemine yapılacaktır.</w:t>
      </w:r>
    </w:p>
    <w:p w14:paraId="390B296C" w14:textId="3B70968C" w:rsidR="000D610B" w:rsidRDefault="00BF5761" w:rsidP="005A15E4">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Şehir dışından katılım </w:t>
      </w:r>
      <w:r w:rsidR="00004542">
        <w:rPr>
          <w:rFonts w:ascii="Arial" w:hAnsi="Arial" w:cs="Arial"/>
          <w:kern w:val="18"/>
          <w:sz w:val="20"/>
          <w:szCs w:val="20"/>
        </w:rPr>
        <w:t>kapalıdır.</w:t>
      </w:r>
    </w:p>
    <w:p w14:paraId="12A542A3" w14:textId="3B56431E" w:rsidR="000D610B" w:rsidRPr="00F535A1" w:rsidRDefault="00BF5761" w:rsidP="00F535A1">
      <w:pPr>
        <w:widowControl/>
        <w:numPr>
          <w:ilvl w:val="0"/>
          <w:numId w:val="1"/>
        </w:numPr>
        <w:autoSpaceDE w:val="0"/>
        <w:autoSpaceDN w:val="0"/>
        <w:adjustRightInd w:val="0"/>
        <w:spacing w:before="120" w:after="120"/>
        <w:ind w:left="714" w:hanging="357"/>
        <w:jc w:val="both"/>
        <w:rPr>
          <w:rFonts w:ascii="Arial" w:hAnsi="Arial" w:cs="Arial"/>
          <w:kern w:val="18"/>
          <w:sz w:val="20"/>
          <w:szCs w:val="20"/>
        </w:rPr>
      </w:pPr>
      <w:r>
        <w:rPr>
          <w:rFonts w:ascii="Arial" w:hAnsi="Arial" w:cs="Arial"/>
          <w:kern w:val="18"/>
          <w:sz w:val="20"/>
          <w:szCs w:val="20"/>
        </w:rPr>
        <w:t xml:space="preserve">1. Gün Öğleden Sonra seansından önce </w:t>
      </w:r>
      <w:proofErr w:type="spellStart"/>
      <w:r>
        <w:rPr>
          <w:rFonts w:ascii="Arial" w:hAnsi="Arial" w:cs="Arial"/>
          <w:kern w:val="18"/>
          <w:sz w:val="20"/>
          <w:szCs w:val="20"/>
        </w:rPr>
        <w:t>seramoni</w:t>
      </w:r>
      <w:proofErr w:type="spellEnd"/>
      <w:r>
        <w:rPr>
          <w:rFonts w:ascii="Arial" w:hAnsi="Arial" w:cs="Arial"/>
          <w:kern w:val="18"/>
          <w:sz w:val="20"/>
          <w:szCs w:val="20"/>
        </w:rPr>
        <w:t xml:space="preserve"> yapılacaktır. </w:t>
      </w:r>
      <w:r w:rsidRPr="00F535A1">
        <w:rPr>
          <w:rFonts w:ascii="Arial" w:hAnsi="Arial" w:cs="Arial"/>
          <w:b/>
          <w:kern w:val="18"/>
          <w:sz w:val="20"/>
          <w:szCs w:val="20"/>
        </w:rPr>
        <w:t xml:space="preserve">                                                                                                                  </w:t>
      </w:r>
    </w:p>
    <w:p w14:paraId="68FA2361" w14:textId="77777777" w:rsidR="000D610B" w:rsidRDefault="000D610B">
      <w:pPr>
        <w:jc w:val="center"/>
        <w:rPr>
          <w:rFonts w:ascii="Arial" w:hAnsi="Arial" w:cs="Arial"/>
          <w:b/>
          <w:kern w:val="18"/>
          <w:sz w:val="20"/>
          <w:szCs w:val="20"/>
        </w:rPr>
      </w:pPr>
    </w:p>
    <w:tbl>
      <w:tblPr>
        <w:tblStyle w:val="TabloKlavuzu"/>
        <w:tblpPr w:leftFromText="141" w:rightFromText="141" w:vertAnchor="text" w:horzAnchor="margin" w:tblpXSpec="center" w:tblpY="169"/>
        <w:tblW w:w="0" w:type="auto"/>
        <w:tblLayout w:type="fixed"/>
        <w:tblLook w:val="04A0" w:firstRow="1" w:lastRow="0" w:firstColumn="1" w:lastColumn="0" w:noHBand="0" w:noVBand="1"/>
      </w:tblPr>
      <w:tblGrid>
        <w:gridCol w:w="3227"/>
        <w:gridCol w:w="1134"/>
        <w:gridCol w:w="3118"/>
        <w:gridCol w:w="993"/>
      </w:tblGrid>
      <w:tr w:rsidR="000D610B" w14:paraId="3EDF2A2A" w14:textId="77777777" w:rsidTr="00D76B71">
        <w:trPr>
          <w:trHeight w:val="416"/>
        </w:trPr>
        <w:tc>
          <w:tcPr>
            <w:tcW w:w="8472" w:type="dxa"/>
            <w:gridSpan w:val="4"/>
          </w:tcPr>
          <w:p w14:paraId="5F2C3AF8" w14:textId="77777777" w:rsidR="000D610B" w:rsidRDefault="00BF5761" w:rsidP="00D76B71">
            <w:pPr>
              <w:pStyle w:val="GvdeMetni"/>
              <w:jc w:val="center"/>
              <w:rPr>
                <w:rFonts w:ascii="Trebuchet MS"/>
                <w:b/>
                <w:sz w:val="24"/>
                <w:szCs w:val="24"/>
              </w:rPr>
            </w:pPr>
            <w:proofErr w:type="spellStart"/>
            <w:r>
              <w:rPr>
                <w:rFonts w:ascii="Trebuchet MS"/>
                <w:b/>
                <w:sz w:val="24"/>
                <w:szCs w:val="24"/>
              </w:rPr>
              <w:t>M</w:t>
            </w:r>
            <w:r>
              <w:rPr>
                <w:rFonts w:ascii="Trebuchet MS"/>
                <w:b/>
                <w:sz w:val="24"/>
                <w:szCs w:val="24"/>
              </w:rPr>
              <w:t>ü</w:t>
            </w:r>
            <w:r>
              <w:rPr>
                <w:rFonts w:ascii="Trebuchet MS"/>
                <w:b/>
                <w:sz w:val="24"/>
                <w:szCs w:val="24"/>
              </w:rPr>
              <w:t>sabaka</w:t>
            </w:r>
            <w:proofErr w:type="spellEnd"/>
            <w:r>
              <w:rPr>
                <w:rFonts w:ascii="Trebuchet MS"/>
                <w:b/>
                <w:sz w:val="24"/>
                <w:szCs w:val="24"/>
              </w:rPr>
              <w:t xml:space="preserve"> </w:t>
            </w:r>
            <w:proofErr w:type="spellStart"/>
            <w:r>
              <w:rPr>
                <w:rFonts w:ascii="Trebuchet MS"/>
                <w:b/>
                <w:sz w:val="24"/>
                <w:szCs w:val="24"/>
              </w:rPr>
              <w:t>Program</w:t>
            </w:r>
            <w:r>
              <w:rPr>
                <w:rFonts w:ascii="Trebuchet MS"/>
                <w:b/>
                <w:sz w:val="24"/>
                <w:szCs w:val="24"/>
              </w:rPr>
              <w:t>ı</w:t>
            </w:r>
            <w:proofErr w:type="spellEnd"/>
          </w:p>
        </w:tc>
      </w:tr>
      <w:tr w:rsidR="000D610B" w14:paraId="1C24F804" w14:textId="77777777">
        <w:tc>
          <w:tcPr>
            <w:tcW w:w="4361" w:type="dxa"/>
            <w:gridSpan w:val="2"/>
          </w:tcPr>
          <w:p w14:paraId="12616095" w14:textId="77777777" w:rsidR="000D610B" w:rsidRDefault="00BF5761" w:rsidP="00D76B71">
            <w:pPr>
              <w:pStyle w:val="GvdeMetni"/>
              <w:numPr>
                <w:ilvl w:val="0"/>
                <w:numId w:val="2"/>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Sabah 09.00</w:t>
            </w:r>
          </w:p>
        </w:tc>
        <w:tc>
          <w:tcPr>
            <w:tcW w:w="4111" w:type="dxa"/>
            <w:gridSpan w:val="2"/>
          </w:tcPr>
          <w:p w14:paraId="3CC2E701" w14:textId="77777777" w:rsidR="000D610B" w:rsidRDefault="00BF5761" w:rsidP="00D76B71">
            <w:pPr>
              <w:pStyle w:val="GvdeMetni"/>
              <w:numPr>
                <w:ilvl w:val="0"/>
                <w:numId w:val="2"/>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Sabah 09.00</w:t>
            </w:r>
          </w:p>
        </w:tc>
      </w:tr>
      <w:tr w:rsidR="000D610B" w14:paraId="75EA9525" w14:textId="77777777">
        <w:tc>
          <w:tcPr>
            <w:tcW w:w="3227" w:type="dxa"/>
          </w:tcPr>
          <w:p w14:paraId="514B8572" w14:textId="2DF28B86" w:rsidR="000D610B" w:rsidRDefault="00BF5761" w:rsidP="00D76B71">
            <w:pPr>
              <w:pStyle w:val="GvdeMetni"/>
              <w:rPr>
                <w:rFonts w:ascii="Trebuchet MS"/>
                <w:sz w:val="24"/>
                <w:szCs w:val="24"/>
              </w:rPr>
            </w:pPr>
            <w:r>
              <w:rPr>
                <w:w w:val="105"/>
                <w:sz w:val="24"/>
                <w:szCs w:val="24"/>
              </w:rPr>
              <w:t xml:space="preserve">200 m </w:t>
            </w:r>
            <w:proofErr w:type="spellStart"/>
            <w:r>
              <w:rPr>
                <w:w w:val="105"/>
                <w:sz w:val="24"/>
                <w:szCs w:val="24"/>
              </w:rPr>
              <w:t>kurbağalama</w:t>
            </w:r>
            <w:proofErr w:type="spellEnd"/>
          </w:p>
        </w:tc>
        <w:tc>
          <w:tcPr>
            <w:tcW w:w="1134" w:type="dxa"/>
          </w:tcPr>
          <w:p w14:paraId="594B5801"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3A7C064A" w14:textId="4CDF553E" w:rsidR="000D610B" w:rsidRDefault="00BF5761" w:rsidP="00D76B71">
            <w:pPr>
              <w:pStyle w:val="GvdeMetni"/>
              <w:tabs>
                <w:tab w:val="left" w:pos="1176"/>
              </w:tabs>
              <w:rPr>
                <w:rFonts w:ascii="Trebuchet MS"/>
                <w:sz w:val="24"/>
                <w:szCs w:val="24"/>
              </w:rPr>
            </w:pPr>
            <w:r>
              <w:rPr>
                <w:w w:val="105"/>
                <w:sz w:val="24"/>
                <w:szCs w:val="24"/>
              </w:rPr>
              <w:t xml:space="preserve">200 m </w:t>
            </w:r>
            <w:proofErr w:type="spellStart"/>
            <w:r>
              <w:rPr>
                <w:w w:val="105"/>
                <w:sz w:val="24"/>
                <w:szCs w:val="24"/>
              </w:rPr>
              <w:t>karışık</w:t>
            </w:r>
            <w:proofErr w:type="spellEnd"/>
          </w:p>
        </w:tc>
        <w:tc>
          <w:tcPr>
            <w:tcW w:w="993" w:type="dxa"/>
          </w:tcPr>
          <w:p w14:paraId="430A1C40"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0D610B" w14:paraId="75369336" w14:textId="77777777">
        <w:tc>
          <w:tcPr>
            <w:tcW w:w="3227" w:type="dxa"/>
          </w:tcPr>
          <w:p w14:paraId="43689ABC" w14:textId="2ED602E4" w:rsidR="000D610B" w:rsidRDefault="00BF5761" w:rsidP="00D76B71">
            <w:pPr>
              <w:pStyle w:val="GvdeMetni"/>
              <w:rPr>
                <w:rFonts w:ascii="Trebuchet MS"/>
                <w:sz w:val="24"/>
                <w:szCs w:val="24"/>
              </w:rPr>
            </w:pPr>
            <w:r>
              <w:rPr>
                <w:sz w:val="24"/>
                <w:szCs w:val="24"/>
              </w:rPr>
              <w:t xml:space="preserve">100 m </w:t>
            </w:r>
            <w:proofErr w:type="spellStart"/>
            <w:r>
              <w:rPr>
                <w:sz w:val="24"/>
                <w:szCs w:val="24"/>
              </w:rPr>
              <w:t>serbest</w:t>
            </w:r>
            <w:proofErr w:type="spellEnd"/>
          </w:p>
        </w:tc>
        <w:tc>
          <w:tcPr>
            <w:tcW w:w="1134" w:type="dxa"/>
          </w:tcPr>
          <w:p w14:paraId="1F050686"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1ED80F8F" w14:textId="6339B6B9" w:rsidR="000D610B" w:rsidRDefault="00BF5761" w:rsidP="00D76B71">
            <w:pPr>
              <w:pStyle w:val="GvdeMetni"/>
              <w:rPr>
                <w:rFonts w:ascii="Trebuchet MS"/>
                <w:sz w:val="24"/>
                <w:szCs w:val="24"/>
              </w:rPr>
            </w:pPr>
            <w:r>
              <w:rPr>
                <w:w w:val="105"/>
                <w:sz w:val="24"/>
                <w:szCs w:val="24"/>
              </w:rPr>
              <w:t xml:space="preserve">50 m </w:t>
            </w:r>
            <w:proofErr w:type="spellStart"/>
            <w:r>
              <w:rPr>
                <w:w w:val="105"/>
                <w:sz w:val="24"/>
                <w:szCs w:val="24"/>
              </w:rPr>
              <w:t>kurbağalama</w:t>
            </w:r>
            <w:proofErr w:type="spellEnd"/>
          </w:p>
        </w:tc>
        <w:tc>
          <w:tcPr>
            <w:tcW w:w="993" w:type="dxa"/>
          </w:tcPr>
          <w:p w14:paraId="61D9A25C"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0D610B" w14:paraId="6BAC03D2" w14:textId="77777777">
        <w:tc>
          <w:tcPr>
            <w:tcW w:w="3227" w:type="dxa"/>
          </w:tcPr>
          <w:p w14:paraId="49BA7F1E" w14:textId="3823C581" w:rsidR="000D610B" w:rsidRDefault="00BF5761" w:rsidP="00D76B71">
            <w:pPr>
              <w:pStyle w:val="GvdeMetni"/>
              <w:rPr>
                <w:rFonts w:ascii="Trebuchet MS"/>
                <w:sz w:val="24"/>
                <w:szCs w:val="24"/>
              </w:rPr>
            </w:pPr>
            <w:r>
              <w:rPr>
                <w:w w:val="105"/>
                <w:sz w:val="24"/>
                <w:szCs w:val="24"/>
              </w:rPr>
              <w:t xml:space="preserve">50 m </w:t>
            </w:r>
            <w:proofErr w:type="spellStart"/>
            <w:r>
              <w:rPr>
                <w:w w:val="105"/>
                <w:sz w:val="24"/>
                <w:szCs w:val="24"/>
              </w:rPr>
              <w:t>sırtüstü</w:t>
            </w:r>
            <w:proofErr w:type="spellEnd"/>
          </w:p>
        </w:tc>
        <w:tc>
          <w:tcPr>
            <w:tcW w:w="1134" w:type="dxa"/>
          </w:tcPr>
          <w:p w14:paraId="12AB8F86"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5AADB130" w14:textId="77777777" w:rsidR="000D610B" w:rsidRDefault="00BF5761" w:rsidP="00D76B71">
            <w:pPr>
              <w:pStyle w:val="GvdeMetni"/>
              <w:rPr>
                <w:sz w:val="24"/>
                <w:szCs w:val="24"/>
              </w:rPr>
            </w:pPr>
            <w:r>
              <w:rPr>
                <w:sz w:val="24"/>
                <w:szCs w:val="24"/>
              </w:rPr>
              <w:t xml:space="preserve">100 m  </w:t>
            </w:r>
            <w:proofErr w:type="spellStart"/>
            <w:r>
              <w:rPr>
                <w:sz w:val="24"/>
                <w:szCs w:val="24"/>
              </w:rPr>
              <w:t>sırtüstü</w:t>
            </w:r>
            <w:proofErr w:type="spellEnd"/>
          </w:p>
        </w:tc>
        <w:tc>
          <w:tcPr>
            <w:tcW w:w="993" w:type="dxa"/>
          </w:tcPr>
          <w:p w14:paraId="54737067"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0D610B" w14:paraId="6719591D" w14:textId="77777777">
        <w:tc>
          <w:tcPr>
            <w:tcW w:w="3227" w:type="dxa"/>
          </w:tcPr>
          <w:p w14:paraId="411B786A" w14:textId="77777777" w:rsidR="000D610B" w:rsidRDefault="00BF5761" w:rsidP="00D76B71">
            <w:pPr>
              <w:pStyle w:val="GvdeMetni"/>
              <w:rPr>
                <w:sz w:val="24"/>
                <w:szCs w:val="24"/>
              </w:rPr>
            </w:pPr>
            <w:r>
              <w:rPr>
                <w:sz w:val="24"/>
                <w:szCs w:val="24"/>
              </w:rPr>
              <w:t xml:space="preserve">200 m  </w:t>
            </w:r>
            <w:proofErr w:type="spellStart"/>
            <w:r>
              <w:rPr>
                <w:sz w:val="24"/>
                <w:szCs w:val="24"/>
              </w:rPr>
              <w:t>kelebek</w:t>
            </w:r>
            <w:proofErr w:type="spellEnd"/>
          </w:p>
        </w:tc>
        <w:tc>
          <w:tcPr>
            <w:tcW w:w="1134" w:type="dxa"/>
          </w:tcPr>
          <w:p w14:paraId="55E74E5A"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25B5B65A" w14:textId="4F5CA7BA" w:rsidR="000D610B" w:rsidRDefault="00BF5761" w:rsidP="00D76B71">
            <w:pPr>
              <w:pStyle w:val="GvdeMetni"/>
              <w:rPr>
                <w:rFonts w:ascii="Trebuchet MS"/>
                <w:sz w:val="24"/>
                <w:szCs w:val="24"/>
              </w:rPr>
            </w:pPr>
            <w:r>
              <w:rPr>
                <w:sz w:val="24"/>
                <w:szCs w:val="24"/>
              </w:rPr>
              <w:t xml:space="preserve">200 m </w:t>
            </w:r>
            <w:proofErr w:type="spellStart"/>
            <w:r>
              <w:rPr>
                <w:sz w:val="24"/>
                <w:szCs w:val="24"/>
              </w:rPr>
              <w:t>serbest</w:t>
            </w:r>
            <w:proofErr w:type="spellEnd"/>
          </w:p>
        </w:tc>
        <w:tc>
          <w:tcPr>
            <w:tcW w:w="993" w:type="dxa"/>
          </w:tcPr>
          <w:p w14:paraId="47216480" w14:textId="77777777" w:rsidR="000D610B" w:rsidRDefault="00BF5761"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9E0A8B" w14:paraId="43AEA5A3" w14:textId="77777777">
        <w:tc>
          <w:tcPr>
            <w:tcW w:w="3227" w:type="dxa"/>
          </w:tcPr>
          <w:p w14:paraId="498F68D0" w14:textId="19B38A69" w:rsidR="009E0A8B" w:rsidRDefault="009E0A8B" w:rsidP="00D76B71">
            <w:pPr>
              <w:pStyle w:val="GvdeMetni"/>
              <w:rPr>
                <w:sz w:val="24"/>
                <w:szCs w:val="24"/>
              </w:rPr>
            </w:pPr>
            <w:r>
              <w:rPr>
                <w:sz w:val="24"/>
                <w:szCs w:val="24"/>
              </w:rPr>
              <w:t xml:space="preserve">800 m </w:t>
            </w:r>
            <w:proofErr w:type="spellStart"/>
            <w:r>
              <w:rPr>
                <w:sz w:val="24"/>
                <w:szCs w:val="24"/>
              </w:rPr>
              <w:t>serbest</w:t>
            </w:r>
            <w:proofErr w:type="spellEnd"/>
          </w:p>
        </w:tc>
        <w:tc>
          <w:tcPr>
            <w:tcW w:w="1134" w:type="dxa"/>
          </w:tcPr>
          <w:p w14:paraId="1DB4D8DE" w14:textId="51F2A842" w:rsidR="009E0A8B" w:rsidRDefault="009E0A8B" w:rsidP="00D76B71">
            <w:pPr>
              <w:pStyle w:val="GvdeMetni"/>
              <w:rPr>
                <w:w w:val="115"/>
                <w:sz w:val="24"/>
                <w:szCs w:val="24"/>
              </w:rPr>
            </w:pPr>
            <w:r>
              <w:rPr>
                <w:w w:val="115"/>
                <w:sz w:val="24"/>
                <w:szCs w:val="24"/>
              </w:rPr>
              <w:t>Kadın-</w:t>
            </w:r>
            <w:proofErr w:type="spellStart"/>
            <w:r>
              <w:rPr>
                <w:w w:val="110"/>
                <w:sz w:val="24"/>
                <w:szCs w:val="24"/>
              </w:rPr>
              <w:t>Erkek</w:t>
            </w:r>
            <w:proofErr w:type="spellEnd"/>
          </w:p>
        </w:tc>
        <w:tc>
          <w:tcPr>
            <w:tcW w:w="3118" w:type="dxa"/>
          </w:tcPr>
          <w:p w14:paraId="3DF0864E" w14:textId="77777777" w:rsidR="009E0A8B" w:rsidRDefault="009E0A8B" w:rsidP="00D76B71">
            <w:pPr>
              <w:pStyle w:val="GvdeMetni"/>
              <w:rPr>
                <w:sz w:val="24"/>
                <w:szCs w:val="24"/>
              </w:rPr>
            </w:pPr>
          </w:p>
        </w:tc>
        <w:tc>
          <w:tcPr>
            <w:tcW w:w="993" w:type="dxa"/>
          </w:tcPr>
          <w:p w14:paraId="4F5D2704" w14:textId="77777777" w:rsidR="009E0A8B" w:rsidRDefault="009E0A8B" w:rsidP="00D76B71">
            <w:pPr>
              <w:pStyle w:val="GvdeMetni"/>
              <w:rPr>
                <w:w w:val="115"/>
                <w:sz w:val="24"/>
                <w:szCs w:val="24"/>
              </w:rPr>
            </w:pPr>
          </w:p>
        </w:tc>
      </w:tr>
      <w:tr w:rsidR="009E0A8B" w14:paraId="4BB38894" w14:textId="77777777">
        <w:tc>
          <w:tcPr>
            <w:tcW w:w="4361" w:type="dxa"/>
            <w:gridSpan w:val="2"/>
          </w:tcPr>
          <w:p w14:paraId="527CACD6" w14:textId="77777777" w:rsidR="009E0A8B" w:rsidRDefault="009E0A8B" w:rsidP="00D76B71">
            <w:pPr>
              <w:pStyle w:val="GvdeMetni"/>
              <w:numPr>
                <w:ilvl w:val="0"/>
                <w:numId w:val="3"/>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w:t>
            </w:r>
            <w:proofErr w:type="spellStart"/>
            <w:r>
              <w:rPr>
                <w:rFonts w:ascii="Trebuchet MS"/>
                <w:b/>
                <w:sz w:val="24"/>
                <w:szCs w:val="24"/>
              </w:rPr>
              <w:t>Ak</w:t>
            </w:r>
            <w:r>
              <w:rPr>
                <w:rFonts w:ascii="Trebuchet MS"/>
                <w:b/>
                <w:sz w:val="24"/>
                <w:szCs w:val="24"/>
              </w:rPr>
              <w:t>ş</w:t>
            </w:r>
            <w:r>
              <w:rPr>
                <w:rFonts w:ascii="Trebuchet MS"/>
                <w:b/>
                <w:sz w:val="24"/>
                <w:szCs w:val="24"/>
              </w:rPr>
              <w:t>am</w:t>
            </w:r>
            <w:proofErr w:type="spellEnd"/>
            <w:r>
              <w:rPr>
                <w:rFonts w:ascii="Trebuchet MS"/>
                <w:b/>
                <w:sz w:val="24"/>
                <w:szCs w:val="24"/>
              </w:rPr>
              <w:t xml:space="preserve"> 14.00</w:t>
            </w:r>
          </w:p>
        </w:tc>
        <w:tc>
          <w:tcPr>
            <w:tcW w:w="4111" w:type="dxa"/>
            <w:gridSpan w:val="2"/>
          </w:tcPr>
          <w:p w14:paraId="13FF7EE3" w14:textId="77777777" w:rsidR="009E0A8B" w:rsidRDefault="009E0A8B" w:rsidP="00D76B71">
            <w:pPr>
              <w:pStyle w:val="GvdeMetni"/>
              <w:numPr>
                <w:ilvl w:val="0"/>
                <w:numId w:val="3"/>
              </w:numPr>
              <w:rPr>
                <w:rFonts w:ascii="Trebuchet MS"/>
                <w:b/>
                <w:sz w:val="24"/>
                <w:szCs w:val="24"/>
              </w:rPr>
            </w:pPr>
            <w:proofErr w:type="spellStart"/>
            <w:r>
              <w:rPr>
                <w:rFonts w:ascii="Trebuchet MS"/>
                <w:b/>
                <w:sz w:val="24"/>
                <w:szCs w:val="24"/>
              </w:rPr>
              <w:t>G</w:t>
            </w:r>
            <w:r>
              <w:rPr>
                <w:rFonts w:ascii="Trebuchet MS"/>
                <w:b/>
                <w:sz w:val="24"/>
                <w:szCs w:val="24"/>
              </w:rPr>
              <w:t>ü</w:t>
            </w:r>
            <w:r>
              <w:rPr>
                <w:rFonts w:ascii="Trebuchet MS"/>
                <w:b/>
                <w:sz w:val="24"/>
                <w:szCs w:val="24"/>
              </w:rPr>
              <w:t>n</w:t>
            </w:r>
            <w:proofErr w:type="spellEnd"/>
            <w:r>
              <w:rPr>
                <w:rFonts w:ascii="Trebuchet MS"/>
                <w:b/>
                <w:sz w:val="24"/>
                <w:szCs w:val="24"/>
              </w:rPr>
              <w:t xml:space="preserve"> </w:t>
            </w:r>
            <w:proofErr w:type="spellStart"/>
            <w:r>
              <w:rPr>
                <w:rFonts w:ascii="Trebuchet MS"/>
                <w:b/>
                <w:sz w:val="24"/>
                <w:szCs w:val="24"/>
              </w:rPr>
              <w:t>Ak</w:t>
            </w:r>
            <w:r>
              <w:rPr>
                <w:rFonts w:ascii="Trebuchet MS"/>
                <w:b/>
                <w:sz w:val="24"/>
                <w:szCs w:val="24"/>
              </w:rPr>
              <w:t>ş</w:t>
            </w:r>
            <w:r>
              <w:rPr>
                <w:rFonts w:ascii="Trebuchet MS"/>
                <w:b/>
                <w:sz w:val="24"/>
                <w:szCs w:val="24"/>
              </w:rPr>
              <w:t>am</w:t>
            </w:r>
            <w:proofErr w:type="spellEnd"/>
            <w:r>
              <w:rPr>
                <w:rFonts w:ascii="Trebuchet MS"/>
                <w:b/>
                <w:sz w:val="24"/>
                <w:szCs w:val="24"/>
              </w:rPr>
              <w:t xml:space="preserve"> 14.00</w:t>
            </w:r>
          </w:p>
        </w:tc>
      </w:tr>
      <w:tr w:rsidR="009E0A8B" w14:paraId="368BA5E9" w14:textId="77777777">
        <w:tc>
          <w:tcPr>
            <w:tcW w:w="3227" w:type="dxa"/>
          </w:tcPr>
          <w:p w14:paraId="418B85DC" w14:textId="309B5773" w:rsidR="009E0A8B" w:rsidRDefault="009E0A8B" w:rsidP="00D76B71">
            <w:pPr>
              <w:pStyle w:val="GvdeMetni"/>
              <w:rPr>
                <w:rFonts w:ascii="Trebuchet MS"/>
                <w:sz w:val="24"/>
                <w:szCs w:val="24"/>
              </w:rPr>
            </w:pPr>
            <w:r>
              <w:rPr>
                <w:w w:val="105"/>
                <w:sz w:val="24"/>
                <w:szCs w:val="24"/>
              </w:rPr>
              <w:t xml:space="preserve">50 m </w:t>
            </w:r>
            <w:proofErr w:type="spellStart"/>
            <w:r>
              <w:rPr>
                <w:w w:val="105"/>
                <w:sz w:val="24"/>
                <w:szCs w:val="24"/>
              </w:rPr>
              <w:t>kelebek</w:t>
            </w:r>
            <w:proofErr w:type="spellEnd"/>
          </w:p>
        </w:tc>
        <w:tc>
          <w:tcPr>
            <w:tcW w:w="1134" w:type="dxa"/>
          </w:tcPr>
          <w:p w14:paraId="209B1893"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790A7619" w14:textId="52769830" w:rsidR="009E0A8B" w:rsidRDefault="009E0A8B" w:rsidP="00D76B71">
            <w:pPr>
              <w:pStyle w:val="GvdeMetni"/>
              <w:rPr>
                <w:rFonts w:ascii="Trebuchet MS"/>
                <w:sz w:val="24"/>
                <w:szCs w:val="24"/>
              </w:rPr>
            </w:pPr>
            <w:r>
              <w:rPr>
                <w:sz w:val="24"/>
                <w:szCs w:val="24"/>
              </w:rPr>
              <w:t xml:space="preserve">100 m </w:t>
            </w:r>
            <w:proofErr w:type="spellStart"/>
            <w:r>
              <w:rPr>
                <w:sz w:val="24"/>
                <w:szCs w:val="24"/>
              </w:rPr>
              <w:t>kurbağalama</w:t>
            </w:r>
            <w:proofErr w:type="spellEnd"/>
          </w:p>
        </w:tc>
        <w:tc>
          <w:tcPr>
            <w:tcW w:w="993" w:type="dxa"/>
          </w:tcPr>
          <w:p w14:paraId="21618DDA"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9E0A8B" w14:paraId="5EC75789" w14:textId="77777777">
        <w:tc>
          <w:tcPr>
            <w:tcW w:w="3227" w:type="dxa"/>
          </w:tcPr>
          <w:p w14:paraId="26689A96" w14:textId="2AB9593B" w:rsidR="009E0A8B" w:rsidRDefault="009E0A8B" w:rsidP="00D76B71">
            <w:pPr>
              <w:pStyle w:val="GvdeMetni"/>
              <w:rPr>
                <w:rFonts w:ascii="Trebuchet MS"/>
                <w:sz w:val="24"/>
                <w:szCs w:val="24"/>
              </w:rPr>
            </w:pPr>
            <w:r>
              <w:rPr>
                <w:w w:val="105"/>
                <w:sz w:val="24"/>
                <w:szCs w:val="24"/>
              </w:rPr>
              <w:t xml:space="preserve">200 m </w:t>
            </w:r>
            <w:proofErr w:type="spellStart"/>
            <w:r>
              <w:rPr>
                <w:w w:val="105"/>
                <w:sz w:val="24"/>
                <w:szCs w:val="24"/>
              </w:rPr>
              <w:t>sırtüstü</w:t>
            </w:r>
            <w:proofErr w:type="spellEnd"/>
          </w:p>
        </w:tc>
        <w:tc>
          <w:tcPr>
            <w:tcW w:w="1134" w:type="dxa"/>
          </w:tcPr>
          <w:p w14:paraId="15FF3626"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7ACD187B" w14:textId="23A10693" w:rsidR="009E0A8B" w:rsidRDefault="009E0A8B" w:rsidP="00D76B71">
            <w:pPr>
              <w:pStyle w:val="GvdeMetni"/>
              <w:rPr>
                <w:rFonts w:ascii="Trebuchet MS"/>
                <w:sz w:val="24"/>
                <w:szCs w:val="24"/>
              </w:rPr>
            </w:pPr>
            <w:r>
              <w:rPr>
                <w:w w:val="105"/>
                <w:sz w:val="24"/>
                <w:szCs w:val="24"/>
              </w:rPr>
              <w:t xml:space="preserve">50 m </w:t>
            </w:r>
            <w:proofErr w:type="spellStart"/>
            <w:r>
              <w:rPr>
                <w:w w:val="105"/>
                <w:sz w:val="24"/>
                <w:szCs w:val="24"/>
              </w:rPr>
              <w:t>serbest</w:t>
            </w:r>
            <w:proofErr w:type="spellEnd"/>
          </w:p>
        </w:tc>
        <w:tc>
          <w:tcPr>
            <w:tcW w:w="993" w:type="dxa"/>
          </w:tcPr>
          <w:p w14:paraId="29312E3B"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9E0A8B" w14:paraId="1F84D633" w14:textId="77777777">
        <w:tc>
          <w:tcPr>
            <w:tcW w:w="3227" w:type="dxa"/>
          </w:tcPr>
          <w:p w14:paraId="20761543" w14:textId="7385FC95" w:rsidR="009E0A8B" w:rsidRDefault="009E0A8B" w:rsidP="00D76B71">
            <w:pPr>
              <w:pStyle w:val="GvdeMetni"/>
              <w:tabs>
                <w:tab w:val="left" w:pos="1176"/>
              </w:tabs>
              <w:rPr>
                <w:rFonts w:ascii="Trebuchet MS"/>
                <w:sz w:val="24"/>
                <w:szCs w:val="24"/>
              </w:rPr>
            </w:pPr>
            <w:r>
              <w:rPr>
                <w:w w:val="105"/>
                <w:sz w:val="24"/>
                <w:szCs w:val="24"/>
              </w:rPr>
              <w:t xml:space="preserve">100 m </w:t>
            </w:r>
            <w:proofErr w:type="spellStart"/>
            <w:r>
              <w:rPr>
                <w:w w:val="105"/>
                <w:sz w:val="24"/>
                <w:szCs w:val="24"/>
              </w:rPr>
              <w:t>karışık</w:t>
            </w:r>
            <w:proofErr w:type="spellEnd"/>
          </w:p>
        </w:tc>
        <w:tc>
          <w:tcPr>
            <w:tcW w:w="1134" w:type="dxa"/>
          </w:tcPr>
          <w:p w14:paraId="6D1A73CB"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2AD92563" w14:textId="77777777" w:rsidR="009E0A8B" w:rsidRDefault="009E0A8B" w:rsidP="00D76B71">
            <w:pPr>
              <w:pStyle w:val="GvdeMetni"/>
              <w:rPr>
                <w:rFonts w:ascii="Trebuchet MS"/>
                <w:sz w:val="24"/>
                <w:szCs w:val="24"/>
              </w:rPr>
            </w:pPr>
            <w:r>
              <w:rPr>
                <w:sz w:val="24"/>
                <w:szCs w:val="24"/>
              </w:rPr>
              <w:t xml:space="preserve">100 m </w:t>
            </w:r>
            <w:proofErr w:type="spellStart"/>
            <w:r>
              <w:rPr>
                <w:sz w:val="24"/>
                <w:szCs w:val="24"/>
              </w:rPr>
              <w:t>kelebek</w:t>
            </w:r>
            <w:proofErr w:type="spellEnd"/>
          </w:p>
        </w:tc>
        <w:tc>
          <w:tcPr>
            <w:tcW w:w="993" w:type="dxa"/>
          </w:tcPr>
          <w:p w14:paraId="677C1D81"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r>
      <w:tr w:rsidR="009E0A8B" w14:paraId="2D117570" w14:textId="77777777">
        <w:tc>
          <w:tcPr>
            <w:tcW w:w="3227" w:type="dxa"/>
          </w:tcPr>
          <w:p w14:paraId="461A316D" w14:textId="7637CF65" w:rsidR="009E0A8B" w:rsidRDefault="009E0A8B" w:rsidP="00D76B71">
            <w:pPr>
              <w:pStyle w:val="GvdeMetni"/>
              <w:rPr>
                <w:rFonts w:ascii="Trebuchet MS"/>
                <w:sz w:val="24"/>
                <w:szCs w:val="24"/>
              </w:rPr>
            </w:pPr>
            <w:r>
              <w:rPr>
                <w:w w:val="105"/>
                <w:sz w:val="24"/>
                <w:szCs w:val="24"/>
              </w:rPr>
              <w:t xml:space="preserve">400 m </w:t>
            </w:r>
            <w:proofErr w:type="spellStart"/>
            <w:r>
              <w:rPr>
                <w:w w:val="105"/>
                <w:sz w:val="24"/>
                <w:szCs w:val="24"/>
              </w:rPr>
              <w:t>serbest</w:t>
            </w:r>
            <w:proofErr w:type="spellEnd"/>
          </w:p>
        </w:tc>
        <w:tc>
          <w:tcPr>
            <w:tcW w:w="1134" w:type="dxa"/>
          </w:tcPr>
          <w:p w14:paraId="75E706B3" w14:textId="77777777" w:rsidR="009E0A8B" w:rsidRDefault="009E0A8B" w:rsidP="00D76B71">
            <w:pPr>
              <w:pStyle w:val="GvdeMetni"/>
              <w:rPr>
                <w:rFonts w:ascii="Trebuchet MS"/>
                <w:sz w:val="24"/>
                <w:szCs w:val="24"/>
              </w:rPr>
            </w:pPr>
            <w:r>
              <w:rPr>
                <w:w w:val="115"/>
                <w:sz w:val="24"/>
                <w:szCs w:val="24"/>
              </w:rPr>
              <w:t>Kadın-</w:t>
            </w:r>
            <w:proofErr w:type="spellStart"/>
            <w:r>
              <w:rPr>
                <w:w w:val="110"/>
                <w:sz w:val="24"/>
                <w:szCs w:val="24"/>
              </w:rPr>
              <w:t>Erkek</w:t>
            </w:r>
            <w:proofErr w:type="spellEnd"/>
          </w:p>
        </w:tc>
        <w:tc>
          <w:tcPr>
            <w:tcW w:w="3118" w:type="dxa"/>
          </w:tcPr>
          <w:p w14:paraId="3AF8F4A4" w14:textId="2780BACF" w:rsidR="009E0A8B" w:rsidRDefault="009E0A8B" w:rsidP="00D76B71">
            <w:pPr>
              <w:pStyle w:val="GvdeMetni"/>
              <w:rPr>
                <w:rFonts w:ascii="Trebuchet MS"/>
                <w:sz w:val="24"/>
                <w:szCs w:val="24"/>
              </w:rPr>
            </w:pPr>
          </w:p>
        </w:tc>
        <w:tc>
          <w:tcPr>
            <w:tcW w:w="993" w:type="dxa"/>
          </w:tcPr>
          <w:p w14:paraId="7BCE1BE7" w14:textId="652DC238" w:rsidR="009E0A8B" w:rsidRDefault="009E0A8B" w:rsidP="00D76B71">
            <w:pPr>
              <w:pStyle w:val="GvdeMetni"/>
              <w:rPr>
                <w:rFonts w:ascii="Trebuchet MS"/>
                <w:sz w:val="24"/>
                <w:szCs w:val="24"/>
              </w:rPr>
            </w:pPr>
          </w:p>
        </w:tc>
      </w:tr>
    </w:tbl>
    <w:p w14:paraId="11D321BB" w14:textId="77777777" w:rsidR="000D610B" w:rsidRDefault="000D610B" w:rsidP="00D76B71">
      <w:pPr>
        <w:rPr>
          <w:rFonts w:ascii="Arial" w:hAnsi="Arial" w:cs="Arial"/>
          <w:b/>
          <w:kern w:val="18"/>
          <w:sz w:val="20"/>
          <w:szCs w:val="20"/>
        </w:rPr>
      </w:pPr>
    </w:p>
    <w:sectPr w:rsidR="000D610B">
      <w:pgSz w:w="11900" w:h="16840"/>
      <w:pgMar w:top="1191" w:right="1100" w:bottom="567" w:left="110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ebuchet MS">
    <w:panose1 w:val="020B0603020202020204"/>
    <w:charset w:val="A2"/>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341F"/>
    <w:multiLevelType w:val="hybridMultilevel"/>
    <w:tmpl w:val="00449C28"/>
    <w:lvl w:ilvl="0" w:tplc="FFFFFFFF">
      <w:start w:val="1"/>
      <w:numFmt w:val="decimal"/>
      <w:lvlText w:val="%1."/>
      <w:lvlJc w:val="left"/>
      <w:pPr>
        <w:ind w:left="360" w:hanging="360"/>
      </w:pPr>
    </w:lvl>
    <w:lvl w:ilvl="1" w:tplc="FFFFFFFF">
      <w:start w:val="1"/>
      <w:numFmt w:val="lowerLetter"/>
      <w:lvlText w:val="%2."/>
      <w:lvlJc w:val="left"/>
      <w:pPr>
        <w:ind w:left="1156" w:hanging="360"/>
      </w:pPr>
    </w:lvl>
    <w:lvl w:ilvl="2" w:tplc="FFFFFFFF">
      <w:start w:val="1"/>
      <w:numFmt w:val="lowerRoman"/>
      <w:lvlText w:val="%3."/>
      <w:lvlJc w:val="right"/>
      <w:pPr>
        <w:ind w:left="1876" w:hanging="180"/>
      </w:pPr>
    </w:lvl>
    <w:lvl w:ilvl="3" w:tplc="FFFFFFFF">
      <w:start w:val="1"/>
      <w:numFmt w:val="decimal"/>
      <w:lvlText w:val="%4."/>
      <w:lvlJc w:val="left"/>
      <w:pPr>
        <w:ind w:left="2596" w:hanging="360"/>
      </w:pPr>
    </w:lvl>
    <w:lvl w:ilvl="4" w:tplc="FFFFFFFF">
      <w:start w:val="1"/>
      <w:numFmt w:val="lowerLetter"/>
      <w:lvlText w:val="%5."/>
      <w:lvlJc w:val="left"/>
      <w:pPr>
        <w:ind w:left="3316" w:hanging="360"/>
      </w:pPr>
    </w:lvl>
    <w:lvl w:ilvl="5" w:tplc="FFFFFFFF">
      <w:start w:val="1"/>
      <w:numFmt w:val="lowerRoman"/>
      <w:lvlText w:val="%6."/>
      <w:lvlJc w:val="right"/>
      <w:pPr>
        <w:ind w:left="4036" w:hanging="180"/>
      </w:pPr>
    </w:lvl>
    <w:lvl w:ilvl="6" w:tplc="FFFFFFFF">
      <w:start w:val="1"/>
      <w:numFmt w:val="decimal"/>
      <w:lvlText w:val="%7."/>
      <w:lvlJc w:val="left"/>
      <w:pPr>
        <w:ind w:left="4756" w:hanging="360"/>
      </w:pPr>
    </w:lvl>
    <w:lvl w:ilvl="7" w:tplc="FFFFFFFF">
      <w:start w:val="1"/>
      <w:numFmt w:val="lowerLetter"/>
      <w:lvlText w:val="%8."/>
      <w:lvlJc w:val="left"/>
      <w:pPr>
        <w:ind w:left="5476" w:hanging="360"/>
      </w:pPr>
    </w:lvl>
    <w:lvl w:ilvl="8" w:tplc="FFFFFFFF">
      <w:start w:val="1"/>
      <w:numFmt w:val="lowerRoman"/>
      <w:lvlText w:val="%9."/>
      <w:lvlJc w:val="right"/>
      <w:pPr>
        <w:ind w:left="6196" w:hanging="180"/>
      </w:pPr>
    </w:lvl>
  </w:abstractNum>
  <w:abstractNum w:abstractNumId="1" w15:restartNumberingAfterBreak="0">
    <w:nsid w:val="18827815"/>
    <w:multiLevelType w:val="hybridMultilevel"/>
    <w:tmpl w:val="81E0F6D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D533CF"/>
    <w:multiLevelType w:val="hybridMultilevel"/>
    <w:tmpl w:val="7A8EFB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DF8785E"/>
    <w:multiLevelType w:val="hybridMultilevel"/>
    <w:tmpl w:val="B46E84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0B"/>
    <w:rsid w:val="00004542"/>
    <w:rsid w:val="000D610B"/>
    <w:rsid w:val="001031DD"/>
    <w:rsid w:val="001D4F2A"/>
    <w:rsid w:val="001D7452"/>
    <w:rsid w:val="002E0918"/>
    <w:rsid w:val="00354104"/>
    <w:rsid w:val="00416B5C"/>
    <w:rsid w:val="00500BC8"/>
    <w:rsid w:val="005423C0"/>
    <w:rsid w:val="005A15E4"/>
    <w:rsid w:val="006A195B"/>
    <w:rsid w:val="009E0A8B"/>
    <w:rsid w:val="00A158B3"/>
    <w:rsid w:val="00AF405D"/>
    <w:rsid w:val="00B452C1"/>
    <w:rsid w:val="00BF0E9D"/>
    <w:rsid w:val="00BF5761"/>
    <w:rsid w:val="00C32594"/>
    <w:rsid w:val="00D76B71"/>
    <w:rsid w:val="00E966C3"/>
    <w:rsid w:val="00F535A1"/>
    <w:rsid w:val="00F7489D"/>
    <w:rsid w:val="00FF1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7CEC"/>
  <w15:docId w15:val="{36431A6E-B283-4EF6-B6CA-3D47CE73F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pacing w:after="0" w:line="240" w:lineRule="auto"/>
    </w:pPr>
    <w:rPr>
      <w:rFonts w:ascii="Arial Unicode MS" w:eastAsia="Arial Unicode MS" w:hAnsi="Arial Unicode MS" w:cs="Arial Unicode MS"/>
      <w:color w:val="000000"/>
      <w:sz w:val="24"/>
      <w:szCs w:val="24"/>
      <w:lang w:eastAsia="tr-TR" w:bidi="tr-TR"/>
    </w:rPr>
  </w:style>
  <w:style w:type="paragraph" w:styleId="Balk1">
    <w:name w:val="heading 1"/>
    <w:basedOn w:val="Normal"/>
    <w:next w:val="Normal"/>
    <w:link w:val="Balk1Char"/>
    <w:uiPriority w:val="9"/>
    <w:qFormat/>
    <w:rsid w:val="005A15E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color w:val="0066CC"/>
      <w:u w:val="single"/>
    </w:rPr>
  </w:style>
  <w:style w:type="character" w:customStyle="1" w:styleId="Gvdemetni5Exact">
    <w:name w:val="Gövde metni (5) Exact"/>
    <w:rPr>
      <w:rFonts w:ascii="Arial" w:eastAsia="Arial" w:hAnsi="Arial" w:cs="Arial"/>
      <w:b/>
      <w:bCs/>
      <w:i w:val="0"/>
      <w:iCs w:val="0"/>
      <w:smallCaps w:val="0"/>
      <w:strike w:val="0"/>
      <w:sz w:val="20"/>
      <w:szCs w:val="20"/>
      <w:u w:val="none"/>
    </w:rPr>
  </w:style>
  <w:style w:type="character" w:customStyle="1" w:styleId="Gvdemetni2">
    <w:name w:val="Gövde metni (2)_"/>
    <w:link w:val="Gvdemetni20"/>
    <w:rPr>
      <w:rFonts w:ascii="Arial" w:eastAsia="Arial" w:hAnsi="Arial" w:cs="Arial"/>
      <w:shd w:val="clear" w:color="auto" w:fill="FFFFFF"/>
    </w:rPr>
  </w:style>
  <w:style w:type="character" w:customStyle="1" w:styleId="Balk10">
    <w:name w:val="Başlık #1_"/>
    <w:link w:val="Balk11"/>
    <w:rPr>
      <w:rFonts w:ascii="Arial" w:eastAsia="Arial" w:hAnsi="Arial" w:cs="Arial"/>
      <w:b/>
      <w:bCs/>
      <w:shd w:val="clear" w:color="auto" w:fill="FFFFFF"/>
    </w:rPr>
  </w:style>
  <w:style w:type="character" w:customStyle="1" w:styleId="Gvdemetni3">
    <w:name w:val="Gövde metni (3)_"/>
    <w:rPr>
      <w:rFonts w:ascii="Arial" w:eastAsia="Arial" w:hAnsi="Arial" w:cs="Arial"/>
      <w:b/>
      <w:bCs/>
      <w:i w:val="0"/>
      <w:iCs w:val="0"/>
      <w:smallCaps w:val="0"/>
      <w:strike w:val="0"/>
      <w:sz w:val="22"/>
      <w:szCs w:val="22"/>
      <w:u w:val="none"/>
    </w:rPr>
  </w:style>
  <w:style w:type="character" w:customStyle="1" w:styleId="Gvdemetni30">
    <w:name w:val="Gövde metni (3)"/>
    <w:rPr>
      <w:rFonts w:ascii="Arial" w:eastAsia="Arial" w:hAnsi="Arial" w:cs="Arial"/>
      <w:b/>
      <w:bCs/>
      <w:i w:val="0"/>
      <w:iCs w:val="0"/>
      <w:smallCaps w:val="0"/>
      <w:strike w:val="0"/>
      <w:color w:val="000000"/>
      <w:spacing w:val="0"/>
      <w:w w:val="100"/>
      <w:position w:val="0"/>
      <w:sz w:val="22"/>
      <w:szCs w:val="22"/>
      <w:u w:val="single"/>
      <w:lang w:val="tr-TR" w:eastAsia="tr-TR" w:bidi="tr-TR"/>
    </w:rPr>
  </w:style>
  <w:style w:type="character" w:customStyle="1" w:styleId="Gvdemetni5">
    <w:name w:val="Gövde metni (5)_"/>
    <w:link w:val="Gvdemetni50"/>
    <w:rPr>
      <w:rFonts w:ascii="Arial" w:eastAsia="Arial" w:hAnsi="Arial" w:cs="Arial"/>
      <w:b/>
      <w:bCs/>
      <w:sz w:val="20"/>
      <w:szCs w:val="20"/>
      <w:shd w:val="clear" w:color="auto" w:fill="FFFFFF"/>
    </w:rPr>
  </w:style>
  <w:style w:type="paragraph" w:customStyle="1" w:styleId="Gvdemetni50">
    <w:name w:val="Gövde metni (5)"/>
    <w:basedOn w:val="Normal"/>
    <w:link w:val="Gvdemetni5"/>
    <w:pPr>
      <w:shd w:val="clear" w:color="auto" w:fill="FFFFFF"/>
      <w:spacing w:before="240" w:after="240" w:line="230" w:lineRule="exact"/>
    </w:pPr>
    <w:rPr>
      <w:rFonts w:ascii="Arial" w:eastAsia="Arial" w:hAnsi="Arial" w:cs="Arial"/>
      <w:b/>
      <w:bCs/>
      <w:color w:val="auto"/>
      <w:sz w:val="20"/>
      <w:szCs w:val="20"/>
      <w:lang w:eastAsia="en-US" w:bidi="ar-SA"/>
    </w:rPr>
  </w:style>
  <w:style w:type="paragraph" w:customStyle="1" w:styleId="Gvdemetni20">
    <w:name w:val="Gövde metni (2)"/>
    <w:basedOn w:val="Normal"/>
    <w:link w:val="Gvdemetni2"/>
    <w:pPr>
      <w:shd w:val="clear" w:color="auto" w:fill="FFFFFF"/>
      <w:spacing w:after="960" w:line="250" w:lineRule="exact"/>
      <w:jc w:val="center"/>
    </w:pPr>
    <w:rPr>
      <w:rFonts w:ascii="Arial" w:eastAsia="Arial" w:hAnsi="Arial" w:cs="Arial"/>
      <w:color w:val="auto"/>
      <w:sz w:val="22"/>
      <w:szCs w:val="22"/>
      <w:lang w:eastAsia="en-US" w:bidi="ar-SA"/>
    </w:rPr>
  </w:style>
  <w:style w:type="paragraph" w:customStyle="1" w:styleId="Balk11">
    <w:name w:val="Başlık #1"/>
    <w:basedOn w:val="Normal"/>
    <w:link w:val="Balk10"/>
    <w:pPr>
      <w:shd w:val="clear" w:color="auto" w:fill="FFFFFF"/>
      <w:spacing w:before="960" w:after="300" w:line="0" w:lineRule="atLeast"/>
      <w:jc w:val="center"/>
      <w:outlineLvl w:val="0"/>
    </w:pPr>
    <w:rPr>
      <w:rFonts w:ascii="Arial" w:eastAsia="Arial" w:hAnsi="Arial" w:cs="Arial"/>
      <w:b/>
      <w:bCs/>
      <w:color w:val="auto"/>
      <w:sz w:val="22"/>
      <w:szCs w:val="22"/>
      <w:lang w:eastAsia="en-US" w:bidi="ar-SA"/>
    </w:rPr>
  </w:style>
  <w:style w:type="paragraph" w:styleId="GvdeMetni">
    <w:name w:val="Body Text"/>
    <w:basedOn w:val="Normal"/>
    <w:link w:val="GvdeMetniChar"/>
    <w:uiPriority w:val="1"/>
    <w:qFormat/>
    <w:pPr>
      <w:autoSpaceDE w:val="0"/>
      <w:autoSpaceDN w:val="0"/>
    </w:pPr>
    <w:rPr>
      <w:rFonts w:ascii="Arial" w:eastAsia="Arial" w:hAnsi="Arial" w:cs="Arial"/>
      <w:color w:val="auto"/>
      <w:sz w:val="36"/>
      <w:szCs w:val="36"/>
      <w:lang w:eastAsia="en-US" w:bidi="ar-SA"/>
    </w:rPr>
  </w:style>
  <w:style w:type="character" w:customStyle="1" w:styleId="GvdeMetniChar">
    <w:name w:val="Gövde Metni Char"/>
    <w:basedOn w:val="VarsaylanParagrafYazTipi"/>
    <w:link w:val="GvdeMetni"/>
    <w:uiPriority w:val="1"/>
    <w:rPr>
      <w:rFonts w:ascii="Arial" w:eastAsia="Arial" w:hAnsi="Arial" w:cs="Arial"/>
      <w:sz w:val="36"/>
      <w:szCs w:val="36"/>
    </w:rPr>
  </w:style>
  <w:style w:type="table" w:styleId="TabloKlavuzu">
    <w:name w:val="Table Grid"/>
    <w:basedOn w:val="NormalTablo"/>
    <w:uiPriority w:val="3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Arial Unicode MS" w:hAnsi="Segoe UI" w:cs="Segoe UI"/>
      <w:color w:val="000000"/>
      <w:sz w:val="18"/>
      <w:szCs w:val="18"/>
      <w:lang w:eastAsia="tr-TR" w:bidi="tr-TR"/>
    </w:rPr>
  </w:style>
  <w:style w:type="character" w:customStyle="1" w:styleId="Balk1Char">
    <w:name w:val="Başlık 1 Char"/>
    <w:basedOn w:val="VarsaylanParagrafYazTipi"/>
    <w:link w:val="Balk1"/>
    <w:uiPriority w:val="9"/>
    <w:rsid w:val="005A15E4"/>
    <w:rPr>
      <w:rFonts w:asciiTheme="majorHAnsi" w:eastAsiaTheme="majorEastAsia" w:hAnsiTheme="majorHAnsi" w:cstheme="majorBidi"/>
      <w:color w:val="365F91" w:themeColor="accent1" w:themeShade="BF"/>
      <w:sz w:val="32"/>
      <w:szCs w:val="32"/>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1465</TotalTime>
  <Pages>2</Pages>
  <Words>564</Words>
  <Characters>3218</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Ozkanlier</dc:creator>
  <cp:keywords/>
  <dc:description/>
  <cp:lastModifiedBy>KMESK</cp:lastModifiedBy>
  <cp:revision>21</cp:revision>
  <cp:lastPrinted>2020-08-24T07:11:00Z</cp:lastPrinted>
  <dcterms:created xsi:type="dcterms:W3CDTF">2021-06-17T18:30:00Z</dcterms:created>
  <dcterms:modified xsi:type="dcterms:W3CDTF">2021-10-25T15:39:00Z</dcterms:modified>
</cp:coreProperties>
</file>